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BFE85" w14:textId="21A83C80" w:rsidR="003E77AE" w:rsidRPr="004E3D49" w:rsidRDefault="003E77AE" w:rsidP="003E77AE">
      <w:pPr>
        <w:pStyle w:val="a6"/>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sidR="008D71F4">
        <w:rPr>
          <w:rFonts w:eastAsia="宋体" w:cs="Arial" w:hint="eastAsia"/>
          <w:bCs/>
          <w:sz w:val="22"/>
          <w:lang w:eastAsia="zh-CN"/>
        </w:rPr>
        <w:t xml:space="preserve"> #</w:t>
      </w:r>
      <w:r w:rsidR="00213B4C">
        <w:rPr>
          <w:rFonts w:eastAsiaTheme="minorEastAsia" w:cs="Arial" w:hint="eastAsia"/>
          <w:sz w:val="22"/>
          <w:szCs w:val="22"/>
          <w:lang w:eastAsia="zh-CN"/>
        </w:rPr>
        <w:t>9</w:t>
      </w:r>
      <w:r w:rsidR="00EF337A">
        <w:rPr>
          <w:rFonts w:eastAsiaTheme="minorEastAsia" w:cs="Arial"/>
          <w:sz w:val="22"/>
          <w:szCs w:val="22"/>
          <w:lang w:eastAsia="zh-CN"/>
        </w:rPr>
        <w:t>7</w:t>
      </w:r>
      <w:r w:rsidR="00FC4ADD">
        <w:rPr>
          <w:rFonts w:eastAsiaTheme="minorEastAsia" w:cs="Arial" w:hint="eastAsia"/>
          <w:bCs/>
          <w:sz w:val="22"/>
          <w:lang w:eastAsia="zh-CN"/>
        </w:rPr>
        <w:tab/>
      </w:r>
      <w:r w:rsidR="00FC4ADD">
        <w:rPr>
          <w:rFonts w:eastAsiaTheme="minorEastAsia" w:cs="Arial" w:hint="eastAsia"/>
          <w:bCs/>
          <w:sz w:val="22"/>
          <w:lang w:eastAsia="zh-CN"/>
        </w:rPr>
        <w:tab/>
      </w:r>
      <w:r w:rsidRPr="004E3D49">
        <w:rPr>
          <w:rFonts w:cs="Arial"/>
          <w:bCs/>
          <w:sz w:val="22"/>
        </w:rPr>
        <w:t>R1-</w:t>
      </w:r>
      <w:r w:rsidR="00706C7D" w:rsidRPr="00706C7D">
        <w:rPr>
          <w:rFonts w:cs="Arial"/>
          <w:bCs/>
          <w:sz w:val="22"/>
        </w:rPr>
        <w:t>1906156</w:t>
      </w:r>
    </w:p>
    <w:p w14:paraId="2C2FDA9B" w14:textId="0CCD3DCA" w:rsidR="00FF54ED" w:rsidRPr="00EE742A" w:rsidRDefault="00593299" w:rsidP="00FF54ED">
      <w:pPr>
        <w:pStyle w:val="a6"/>
        <w:rPr>
          <w:rFonts w:eastAsiaTheme="minorEastAsia" w:cs="Arial"/>
          <w:sz w:val="22"/>
          <w:szCs w:val="22"/>
          <w:lang w:eastAsia="zh-CN"/>
        </w:rPr>
      </w:pPr>
      <w:r>
        <w:rPr>
          <w:rFonts w:eastAsiaTheme="minorEastAsia" w:cs="Arial"/>
          <w:sz w:val="22"/>
          <w:szCs w:val="22"/>
          <w:lang w:eastAsia="zh-CN"/>
        </w:rPr>
        <w:t xml:space="preserve">Reno, </w:t>
      </w:r>
      <w:r w:rsidR="00673E43" w:rsidRPr="00673E43">
        <w:rPr>
          <w:rFonts w:eastAsiaTheme="minorEastAsia" w:cs="Arial"/>
          <w:sz w:val="22"/>
          <w:szCs w:val="22"/>
          <w:lang w:eastAsia="zh-CN"/>
        </w:rPr>
        <w:t>US</w:t>
      </w:r>
      <w:r w:rsidR="003B09E2">
        <w:rPr>
          <w:rFonts w:eastAsiaTheme="minorEastAsia" w:cs="Arial"/>
          <w:sz w:val="22"/>
          <w:szCs w:val="22"/>
          <w:lang w:eastAsia="zh-CN"/>
        </w:rPr>
        <w:t>A</w:t>
      </w:r>
      <w:r w:rsidR="00217A1A" w:rsidRPr="00217A1A">
        <w:rPr>
          <w:rFonts w:eastAsiaTheme="minorEastAsia" w:cs="Arial"/>
          <w:sz w:val="22"/>
          <w:szCs w:val="22"/>
          <w:lang w:eastAsia="zh-CN"/>
        </w:rPr>
        <w:t xml:space="preserve">, </w:t>
      </w:r>
      <w:r w:rsidR="00673E43">
        <w:rPr>
          <w:rFonts w:eastAsiaTheme="minorEastAsia" w:cs="Arial"/>
          <w:sz w:val="22"/>
          <w:szCs w:val="22"/>
          <w:lang w:eastAsia="zh-CN"/>
        </w:rPr>
        <w:t>13</w:t>
      </w:r>
      <w:r w:rsidR="00217A1A" w:rsidRPr="00217A1A">
        <w:rPr>
          <w:rFonts w:eastAsiaTheme="minorEastAsia" w:cs="Arial"/>
          <w:sz w:val="22"/>
          <w:szCs w:val="22"/>
          <w:vertAlign w:val="superscript"/>
          <w:lang w:eastAsia="zh-CN"/>
        </w:rPr>
        <w:t>th</w:t>
      </w:r>
      <w:r w:rsidR="00673E43">
        <w:rPr>
          <w:rFonts w:eastAsiaTheme="minorEastAsia" w:cs="Arial"/>
          <w:sz w:val="22"/>
          <w:szCs w:val="22"/>
          <w:lang w:eastAsia="zh-CN"/>
        </w:rPr>
        <w:t xml:space="preserve"> – 17</w:t>
      </w:r>
      <w:r w:rsidR="00217A1A" w:rsidRPr="00217A1A">
        <w:rPr>
          <w:rFonts w:eastAsiaTheme="minorEastAsia" w:cs="Arial"/>
          <w:sz w:val="22"/>
          <w:szCs w:val="22"/>
          <w:vertAlign w:val="superscript"/>
          <w:lang w:eastAsia="zh-CN"/>
        </w:rPr>
        <w:t>th</w:t>
      </w:r>
      <w:r w:rsidR="00217A1A" w:rsidRPr="00217A1A">
        <w:rPr>
          <w:rFonts w:eastAsiaTheme="minorEastAsia" w:cs="Arial"/>
          <w:sz w:val="22"/>
          <w:szCs w:val="22"/>
          <w:lang w:eastAsia="zh-CN"/>
        </w:rPr>
        <w:t xml:space="preserve"> </w:t>
      </w:r>
      <w:r w:rsidR="00673E43">
        <w:rPr>
          <w:rFonts w:eastAsiaTheme="minorEastAsia" w:cs="Arial"/>
          <w:sz w:val="22"/>
          <w:szCs w:val="22"/>
          <w:lang w:eastAsia="zh-CN"/>
        </w:rPr>
        <w:t>May</w:t>
      </w:r>
      <w:r w:rsidR="00217A1A" w:rsidRPr="00217A1A">
        <w:rPr>
          <w:rFonts w:eastAsiaTheme="minorEastAsia" w:cs="Arial"/>
          <w:sz w:val="22"/>
          <w:szCs w:val="22"/>
          <w:lang w:eastAsia="zh-CN"/>
        </w:rPr>
        <w:t>, 2019</w:t>
      </w:r>
    </w:p>
    <w:p w14:paraId="42E23F2E" w14:textId="77777777" w:rsidR="005F7960" w:rsidRPr="004E3D49" w:rsidRDefault="005F7960" w:rsidP="005F7960">
      <w:pPr>
        <w:pStyle w:val="a6"/>
        <w:rPr>
          <w:rFonts w:eastAsia="宋体" w:cs="Arial"/>
          <w:bCs/>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034708F2" w:rsidR="005F7960" w:rsidRPr="004E3D49" w:rsidRDefault="005F7960" w:rsidP="00D56197">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EF337A" w:rsidRPr="00EF337A">
        <w:rPr>
          <w:rFonts w:eastAsia="宋体" w:cs="Arial"/>
          <w:sz w:val="22"/>
          <w:szCs w:val="22"/>
          <w:lang w:eastAsia="zh-CN"/>
        </w:rPr>
        <w:t>Evaluation on spectral efficiency in Rural-</w:t>
      </w:r>
      <w:proofErr w:type="spellStart"/>
      <w:r w:rsidR="00EF337A" w:rsidRPr="00EF337A">
        <w:rPr>
          <w:rFonts w:eastAsia="宋体" w:cs="Arial"/>
          <w:sz w:val="22"/>
          <w:szCs w:val="22"/>
          <w:lang w:eastAsia="zh-CN"/>
        </w:rPr>
        <w:t>eMBB</w:t>
      </w:r>
      <w:proofErr w:type="spellEnd"/>
      <w:r w:rsidR="00EF337A" w:rsidRPr="00EF337A">
        <w:rPr>
          <w:rFonts w:eastAsia="宋体" w:cs="Arial"/>
          <w:sz w:val="22"/>
          <w:szCs w:val="22"/>
          <w:lang w:eastAsia="zh-CN"/>
        </w:rPr>
        <w:t xml:space="preserve"> for IMT-2020 self-evaluation</w:t>
      </w:r>
    </w:p>
    <w:p w14:paraId="51FF277C" w14:textId="107A1914" w:rsidR="005F7960" w:rsidRPr="004E3D49" w:rsidRDefault="005F7960" w:rsidP="005F7960">
      <w:pPr>
        <w:pStyle w:val="a6"/>
        <w:tabs>
          <w:tab w:val="left" w:pos="1800"/>
        </w:tabs>
        <w:rPr>
          <w:rFonts w:eastAsia="宋体"/>
          <w:sz w:val="22"/>
          <w:szCs w:val="22"/>
          <w:lang w:eastAsia="zh-CN"/>
        </w:rPr>
      </w:pPr>
      <w:r w:rsidRPr="004E3D49">
        <w:rPr>
          <w:rFonts w:cs="Arial"/>
          <w:sz w:val="22"/>
          <w:szCs w:val="22"/>
        </w:rPr>
        <w:t>Agenda Item:</w:t>
      </w:r>
      <w:bookmarkStart w:id="1" w:name="Source"/>
      <w:bookmarkEnd w:id="1"/>
      <w:r w:rsidRPr="004E3D49">
        <w:rPr>
          <w:rFonts w:cs="Arial"/>
          <w:sz w:val="22"/>
          <w:szCs w:val="22"/>
        </w:rPr>
        <w:tab/>
      </w:r>
      <w:r w:rsidRPr="004E3D49">
        <w:rPr>
          <w:rFonts w:eastAsia="宋体" w:cs="Arial"/>
          <w:sz w:val="22"/>
          <w:szCs w:val="22"/>
          <w:lang w:eastAsia="zh-CN"/>
        </w:rPr>
        <w:t>7.</w:t>
      </w:r>
      <w:r w:rsidR="00E52D32">
        <w:rPr>
          <w:rFonts w:eastAsia="宋体" w:cs="Arial" w:hint="eastAsia"/>
          <w:sz w:val="22"/>
          <w:szCs w:val="22"/>
          <w:lang w:eastAsia="zh-CN"/>
        </w:rPr>
        <w:t>2</w:t>
      </w:r>
      <w:r w:rsidR="002D0136" w:rsidRPr="004E3D49">
        <w:rPr>
          <w:rFonts w:eastAsia="宋体" w:cs="Arial"/>
          <w:sz w:val="22"/>
          <w:szCs w:val="22"/>
          <w:lang w:eastAsia="zh-CN"/>
        </w:rPr>
        <w:t>.</w:t>
      </w:r>
      <w:r w:rsidR="0038779E">
        <w:rPr>
          <w:rFonts w:eastAsia="宋体" w:cs="Arial" w:hint="eastAsia"/>
          <w:sz w:val="22"/>
          <w:szCs w:val="22"/>
          <w:lang w:eastAsia="zh-CN"/>
        </w:rPr>
        <w:t>7</w:t>
      </w:r>
      <w:r w:rsidR="00E52D32">
        <w:rPr>
          <w:rFonts w:eastAsia="宋体" w:cs="Arial"/>
          <w:sz w:val="22"/>
          <w:szCs w:val="22"/>
          <w:lang w:eastAsia="zh-CN"/>
        </w:rPr>
        <w:t>.</w:t>
      </w:r>
      <w:r w:rsidR="0038779E">
        <w:rPr>
          <w:rFonts w:eastAsia="宋体" w:cs="Arial" w:hint="eastAsia"/>
          <w:sz w:val="22"/>
          <w:szCs w:val="22"/>
          <w:lang w:eastAsia="zh-CN"/>
        </w:rPr>
        <w:t>2</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42FC2729" w14:textId="7EDFD8E6" w:rsidR="008A31AA" w:rsidRPr="00255B83" w:rsidRDefault="005F7960" w:rsidP="00404136">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67E4D631" w14:textId="1558ADAC" w:rsidR="005F7960" w:rsidRPr="004E3D49" w:rsidRDefault="005F7960" w:rsidP="005F7960">
      <w:pPr>
        <w:pStyle w:val="a2"/>
        <w:rPr>
          <w:rFonts w:eastAsia="宋体"/>
          <w:lang w:eastAsia="zh-CN"/>
        </w:rPr>
      </w:pPr>
      <w:r w:rsidRPr="004E3D49">
        <w:rPr>
          <w:rFonts w:eastAsia="宋体"/>
          <w:lang w:eastAsia="zh-CN"/>
        </w:rPr>
        <w:t>In this contribution, we</w:t>
      </w:r>
      <w:r w:rsidR="008C4A26">
        <w:rPr>
          <w:rFonts w:eastAsia="宋体" w:hint="eastAsia"/>
          <w:lang w:eastAsia="zh-CN"/>
        </w:rPr>
        <w:t xml:space="preserve"> provide </w:t>
      </w:r>
      <w:r w:rsidR="003D5063">
        <w:rPr>
          <w:rFonts w:eastAsia="宋体" w:hint="eastAsia"/>
          <w:lang w:eastAsia="zh-CN"/>
        </w:rPr>
        <w:t xml:space="preserve">our </w:t>
      </w:r>
      <w:r w:rsidR="00AF4AE0">
        <w:rPr>
          <w:rFonts w:eastAsia="宋体" w:hint="eastAsia"/>
          <w:lang w:eastAsia="zh-CN"/>
        </w:rPr>
        <w:t xml:space="preserve">evaluation </w:t>
      </w:r>
      <w:r w:rsidR="00025F21">
        <w:rPr>
          <w:rFonts w:eastAsia="宋体" w:hint="eastAsia"/>
          <w:lang w:eastAsia="zh-CN"/>
        </w:rPr>
        <w:t xml:space="preserve">results </w:t>
      </w:r>
      <w:r w:rsidR="00B47AB1">
        <w:rPr>
          <w:rFonts w:eastAsia="宋体" w:hint="eastAsia"/>
          <w:lang w:eastAsia="zh-CN"/>
        </w:rPr>
        <w:t xml:space="preserve">on spectral efficiency </w:t>
      </w:r>
      <w:r w:rsidR="00AF4AE0">
        <w:rPr>
          <w:rFonts w:eastAsia="宋体" w:hint="eastAsia"/>
          <w:lang w:eastAsia="zh-CN"/>
        </w:rPr>
        <w:t xml:space="preserve">in </w:t>
      </w:r>
      <w:r w:rsidR="00B47AB1" w:rsidRPr="00B47AB1">
        <w:rPr>
          <w:rFonts w:eastAsia="宋体"/>
          <w:lang w:eastAsia="zh-CN"/>
        </w:rPr>
        <w:t>Rural-</w:t>
      </w:r>
      <w:proofErr w:type="spellStart"/>
      <w:r w:rsidR="00B47AB1" w:rsidRPr="00B47AB1">
        <w:rPr>
          <w:rFonts w:eastAsia="宋体"/>
          <w:lang w:eastAsia="zh-CN"/>
        </w:rPr>
        <w:t>eMBB</w:t>
      </w:r>
      <w:proofErr w:type="spellEnd"/>
      <w:r w:rsidR="00AF4AE0">
        <w:rPr>
          <w:rFonts w:eastAsia="宋体" w:hint="eastAsia"/>
          <w:lang w:eastAsia="zh-CN"/>
        </w:rPr>
        <w:t xml:space="preserve"> scenario for IMT-2020 self-evaluation</w:t>
      </w:r>
      <w:r w:rsidR="00210834">
        <w:rPr>
          <w:rFonts w:eastAsia="宋体" w:hint="eastAsia"/>
          <w:lang w:eastAsia="zh-CN"/>
        </w:rPr>
        <w:t>.</w:t>
      </w:r>
    </w:p>
    <w:p w14:paraId="1395B1E1" w14:textId="75D89185" w:rsidR="00961779" w:rsidRDefault="00D212D9" w:rsidP="0096177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on spectral efficiency</w:t>
      </w:r>
    </w:p>
    <w:p w14:paraId="2E038D4E" w14:textId="3C699FA6" w:rsidR="00422ED4" w:rsidRDefault="00E72555" w:rsidP="001C04D2">
      <w:pPr>
        <w:pStyle w:val="a2"/>
        <w:rPr>
          <w:rFonts w:eastAsiaTheme="minorEastAsia"/>
          <w:lang w:eastAsia="zh-CN"/>
        </w:rPr>
      </w:pPr>
      <w:r>
        <w:rPr>
          <w:rFonts w:eastAsiaTheme="minorEastAsia" w:hint="eastAsia"/>
          <w:lang w:eastAsia="zh-CN"/>
        </w:rPr>
        <w:t xml:space="preserve">According to [1][2], evaluation on spectral efficiency </w:t>
      </w:r>
      <w:r w:rsidR="00746661">
        <w:rPr>
          <w:rFonts w:eastAsiaTheme="minorEastAsia" w:hint="eastAsia"/>
          <w:lang w:eastAsia="zh-CN"/>
        </w:rPr>
        <w:t xml:space="preserve">involves </w:t>
      </w:r>
      <w:r w:rsidR="00F44D54">
        <w:rPr>
          <w:rFonts w:eastAsiaTheme="minorEastAsia" w:hint="eastAsia"/>
          <w:lang w:eastAsia="zh-CN"/>
        </w:rPr>
        <w:t>5</w:t>
      </w:r>
      <w:r w:rsidR="00F44D54" w:rsidRPr="00E72555">
        <w:rPr>
          <w:rFonts w:eastAsiaTheme="minorEastAsia" w:hint="eastAsia"/>
          <w:vertAlign w:val="superscript"/>
          <w:lang w:eastAsia="zh-CN"/>
        </w:rPr>
        <w:t>th</w:t>
      </w:r>
      <w:r w:rsidR="00F44D54">
        <w:rPr>
          <w:rFonts w:eastAsiaTheme="minorEastAsia" w:hint="eastAsia"/>
          <w:lang w:eastAsia="zh-CN"/>
        </w:rPr>
        <w:t xml:space="preserve"> percentile user spectral efficiency and </w:t>
      </w:r>
      <w:r>
        <w:rPr>
          <w:rFonts w:eastAsiaTheme="minorEastAsia" w:hint="eastAsia"/>
          <w:lang w:eastAsia="zh-CN"/>
        </w:rPr>
        <w:t>average spectral efficiency.</w:t>
      </w:r>
      <w:r w:rsidR="00F44D54">
        <w:rPr>
          <w:rFonts w:eastAsiaTheme="minorEastAsia" w:hint="eastAsia"/>
          <w:lang w:eastAsia="zh-CN"/>
        </w:rPr>
        <w:t xml:space="preserve"> </w:t>
      </w:r>
      <w:r w:rsidR="00F44D54" w:rsidRPr="002D750C">
        <w:t>The 5</w:t>
      </w:r>
      <w:r w:rsidR="00F44D54" w:rsidRPr="002D750C">
        <w:rPr>
          <w:vertAlign w:val="superscript"/>
        </w:rPr>
        <w:t>th</w:t>
      </w:r>
      <w:r w:rsidR="00F44D54" w:rsidRPr="002D750C">
        <w:t xml:space="preserve"> percentile user spectral efficiency is the 5% point of the CDF of the normalized user throughput.</w:t>
      </w:r>
      <w:r w:rsidR="00F44D54">
        <w:rPr>
          <w:rFonts w:eastAsiaTheme="minorEastAsia" w:hint="eastAsia"/>
          <w:lang w:eastAsia="zh-CN"/>
        </w:rPr>
        <w:t xml:space="preserve"> While </w:t>
      </w:r>
      <w:r w:rsidR="00217A1A">
        <w:rPr>
          <w:rFonts w:eastAsiaTheme="minorEastAsia" w:hint="eastAsia"/>
          <w:lang w:eastAsia="zh-CN"/>
        </w:rPr>
        <w:t>a</w:t>
      </w:r>
      <w:r w:rsidR="00217A1A" w:rsidRPr="002D750C">
        <w:t>verage</w:t>
      </w:r>
      <w:r w:rsidR="00217A1A" w:rsidRPr="002D750C">
        <w:rPr>
          <w:lang w:eastAsia="ko-KR"/>
        </w:rPr>
        <w:t xml:space="preserve"> spectral efficiency</w:t>
      </w:r>
      <w:r w:rsidR="00217A1A">
        <w:rPr>
          <w:rFonts w:eastAsiaTheme="minorEastAsia" w:hint="eastAsia"/>
          <w:lang w:eastAsia="zh-CN"/>
        </w:rPr>
        <w:t xml:space="preserve"> </w:t>
      </w:r>
      <w:r w:rsidR="00217A1A" w:rsidRPr="002D750C">
        <w:rPr>
          <w:lang w:eastAsia="ko-KR"/>
        </w:rPr>
        <w:t>is t</w:t>
      </w:r>
      <w:r w:rsidR="00217A1A">
        <w:t>he aggr</w:t>
      </w:r>
      <w:r w:rsidR="00217A1A">
        <w:rPr>
          <w:rFonts w:eastAsiaTheme="minorEastAsia" w:hint="eastAsia"/>
          <w:lang w:eastAsia="zh-CN"/>
        </w:rPr>
        <w:t>e</w:t>
      </w:r>
      <w:r w:rsidR="00217A1A" w:rsidRPr="005A47AE">
        <w:t xml:space="preserve">gate throughput of all users </w:t>
      </w:r>
      <w:r w:rsidR="00217A1A" w:rsidRPr="002D750C">
        <w:t xml:space="preserve">divided by the channel bandwidth </w:t>
      </w:r>
      <w:r w:rsidR="00217A1A" w:rsidRPr="002D750C">
        <w:rPr>
          <w:rFonts w:hint="eastAsia"/>
          <w:lang w:eastAsia="zh-CN"/>
        </w:rPr>
        <w:t xml:space="preserve">of a specific band </w:t>
      </w:r>
      <w:r w:rsidR="00217A1A" w:rsidRPr="002D750C">
        <w:t xml:space="preserve">divided by the number of </w:t>
      </w:r>
      <w:proofErr w:type="spellStart"/>
      <w:r w:rsidR="00217A1A" w:rsidRPr="002D750C">
        <w:t>TRxPs</w:t>
      </w:r>
      <w:proofErr w:type="spellEnd"/>
      <w:r w:rsidR="00217A1A" w:rsidRPr="002D750C">
        <w:t xml:space="preserve"> and is measured in bit/s/Hz/</w:t>
      </w:r>
      <w:proofErr w:type="spellStart"/>
      <w:r w:rsidR="00217A1A" w:rsidRPr="002D750C">
        <w:t>TRxP</w:t>
      </w:r>
      <w:proofErr w:type="spellEnd"/>
      <w:r w:rsidR="00217A1A" w:rsidRPr="002D750C">
        <w:t>.</w:t>
      </w:r>
      <w:r w:rsidR="00217A1A">
        <w:rPr>
          <w:rFonts w:eastAsiaTheme="minorEastAsia" w:hint="eastAsia"/>
          <w:lang w:eastAsia="zh-CN"/>
        </w:rPr>
        <w:t xml:space="preserve"> The minimum </w:t>
      </w:r>
      <w:r w:rsidR="00217A1A">
        <w:rPr>
          <w:rFonts w:eastAsiaTheme="minorEastAsia"/>
          <w:lang w:eastAsia="zh-CN"/>
        </w:rPr>
        <w:t>requirements</w:t>
      </w:r>
      <w:r w:rsidR="00217A1A">
        <w:rPr>
          <w:rFonts w:eastAsiaTheme="minorEastAsia" w:hint="eastAsia"/>
          <w:lang w:eastAsia="zh-CN"/>
        </w:rPr>
        <w:t xml:space="preserve"> for 5</w:t>
      </w:r>
      <w:r w:rsidR="00217A1A" w:rsidRPr="00E72555">
        <w:rPr>
          <w:rFonts w:eastAsiaTheme="minorEastAsia" w:hint="eastAsia"/>
          <w:vertAlign w:val="superscript"/>
          <w:lang w:eastAsia="zh-CN"/>
        </w:rPr>
        <w:t>th</w:t>
      </w:r>
      <w:r w:rsidR="00217A1A">
        <w:rPr>
          <w:rFonts w:eastAsiaTheme="minorEastAsia" w:hint="eastAsia"/>
          <w:lang w:eastAsia="zh-CN"/>
        </w:rPr>
        <w:t xml:space="preserve"> percentile user spectral efficiency and average spectral efficiency for various test environments are summarized in Table1 and Table2 respectively.</w:t>
      </w:r>
    </w:p>
    <w:p w14:paraId="07EB4ECC" w14:textId="77C162AA" w:rsidR="00422ED4" w:rsidRPr="00217A1A" w:rsidRDefault="00217A1A" w:rsidP="00217A1A">
      <w:pPr>
        <w:pStyle w:val="TableNo"/>
        <w:rPr>
          <w:sz w:val="20"/>
          <w:lang w:val="en-US"/>
        </w:rPr>
      </w:pPr>
      <w:r>
        <w:rPr>
          <w:sz w:val="20"/>
          <w:lang w:val="en-US"/>
        </w:rPr>
        <w:t>T</w:t>
      </w:r>
      <w:r>
        <w:rPr>
          <w:rFonts w:eastAsiaTheme="minorEastAsia" w:hint="eastAsia"/>
          <w:sz w:val="20"/>
          <w:lang w:val="en-US" w:eastAsia="zh-CN"/>
        </w:rPr>
        <w:t>able</w:t>
      </w:r>
      <w:r w:rsidR="00422ED4" w:rsidRPr="00217A1A">
        <w:rPr>
          <w:sz w:val="20"/>
          <w:lang w:val="en-US" w:eastAsia="ja-JP"/>
        </w:rPr>
        <w:t>1</w:t>
      </w:r>
      <w:r w:rsidRPr="00217A1A">
        <w:rPr>
          <w:rFonts w:eastAsiaTheme="minorEastAsia" w:hint="eastAsia"/>
          <w:sz w:val="20"/>
          <w:lang w:val="en-US" w:eastAsia="zh-CN"/>
        </w:rPr>
        <w:t xml:space="preserve">. </w:t>
      </w:r>
      <w:r w:rsidR="00422ED4" w:rsidRPr="00217A1A">
        <w:rPr>
          <w:sz w:val="20"/>
          <w:lang w:val="en-US"/>
        </w:rPr>
        <w:t>5</w:t>
      </w:r>
      <w:r w:rsidR="00422ED4" w:rsidRPr="00217A1A">
        <w:rPr>
          <w:sz w:val="20"/>
          <w:vertAlign w:val="superscript"/>
          <w:lang w:val="en-US"/>
        </w:rPr>
        <w:t>th</w:t>
      </w:r>
      <w:r w:rsidR="00422ED4" w:rsidRPr="00217A1A">
        <w:rPr>
          <w:sz w:val="20"/>
          <w:lang w:val="en-US"/>
        </w:rPr>
        <w:t xml:space="preserve"> percentile user spectral efficiency</w:t>
      </w:r>
    </w:p>
    <w:tbl>
      <w:tblPr>
        <w:tblStyle w:val="a9"/>
        <w:tblW w:w="0" w:type="auto"/>
        <w:jc w:val="center"/>
        <w:tblLook w:val="01E0" w:firstRow="1" w:lastRow="1" w:firstColumn="1" w:lastColumn="1" w:noHBand="0" w:noVBand="0"/>
      </w:tblPr>
      <w:tblGrid>
        <w:gridCol w:w="2166"/>
        <w:gridCol w:w="1050"/>
        <w:gridCol w:w="1016"/>
      </w:tblGrid>
      <w:tr w:rsidR="00422ED4" w:rsidRPr="00217A1A" w14:paraId="6BE8D51F" w14:textId="77777777" w:rsidTr="009C2F44">
        <w:trPr>
          <w:trHeight w:val="42"/>
          <w:jc w:val="center"/>
        </w:trPr>
        <w:tc>
          <w:tcPr>
            <w:tcW w:w="0" w:type="auto"/>
            <w:vAlign w:val="center"/>
          </w:tcPr>
          <w:p w14:paraId="693A9B6F" w14:textId="77777777" w:rsidR="00422ED4" w:rsidRPr="00217A1A" w:rsidRDefault="00422ED4" w:rsidP="00593299">
            <w:pPr>
              <w:pStyle w:val="Tablehead"/>
              <w:spacing w:line="276" w:lineRule="auto"/>
              <w:rPr>
                <w:rFonts w:asciiTheme="majorBidi" w:eastAsiaTheme="minorEastAsia" w:hAnsiTheme="majorBidi" w:cstheme="majorBidi"/>
                <w:sz w:val="20"/>
                <w:lang w:eastAsia="ja-JP"/>
              </w:rPr>
            </w:pPr>
            <w:r w:rsidRPr="00217A1A">
              <w:rPr>
                <w:rFonts w:asciiTheme="majorBidi" w:hAnsiTheme="majorBidi" w:cstheme="majorBidi"/>
                <w:sz w:val="20"/>
              </w:rPr>
              <w:t>Test environment</w:t>
            </w:r>
          </w:p>
        </w:tc>
        <w:tc>
          <w:tcPr>
            <w:tcW w:w="0" w:type="auto"/>
            <w:vAlign w:val="center"/>
          </w:tcPr>
          <w:p w14:paraId="0869DB6D" w14:textId="77777777" w:rsidR="00422ED4" w:rsidRPr="00217A1A" w:rsidRDefault="00422ED4" w:rsidP="00593299">
            <w:pPr>
              <w:pStyle w:val="Tablehead"/>
              <w:spacing w:line="276" w:lineRule="auto"/>
              <w:rPr>
                <w:rFonts w:asciiTheme="majorBidi" w:hAnsiTheme="majorBidi" w:cstheme="majorBidi"/>
                <w:sz w:val="20"/>
                <w:lang w:val="en-US"/>
              </w:rPr>
            </w:pPr>
            <w:r w:rsidRPr="00217A1A">
              <w:rPr>
                <w:rFonts w:asciiTheme="majorBidi" w:hAnsiTheme="majorBidi" w:cstheme="majorBidi"/>
                <w:sz w:val="20"/>
                <w:lang w:val="en-US"/>
              </w:rPr>
              <w:t>Downlink</w:t>
            </w:r>
            <w:r w:rsidRPr="00217A1A">
              <w:rPr>
                <w:rFonts w:asciiTheme="majorBidi" w:hAnsiTheme="majorBidi" w:cstheme="majorBidi"/>
                <w:sz w:val="20"/>
                <w:lang w:val="en-US" w:eastAsia="ja-JP"/>
              </w:rPr>
              <w:t xml:space="preserve"> </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c>
          <w:tcPr>
            <w:tcW w:w="0" w:type="auto"/>
            <w:vAlign w:val="center"/>
          </w:tcPr>
          <w:p w14:paraId="60139FDD" w14:textId="77777777" w:rsidR="00422ED4" w:rsidRPr="00217A1A" w:rsidRDefault="00422ED4" w:rsidP="00593299">
            <w:pPr>
              <w:pStyle w:val="Tablehead"/>
              <w:spacing w:line="276" w:lineRule="auto"/>
              <w:rPr>
                <w:rFonts w:asciiTheme="majorBidi" w:hAnsiTheme="majorBidi" w:cstheme="majorBidi"/>
                <w:sz w:val="20"/>
                <w:lang w:val="en-US"/>
              </w:rPr>
            </w:pPr>
            <w:r w:rsidRPr="00217A1A">
              <w:rPr>
                <w:rFonts w:asciiTheme="majorBidi" w:hAnsiTheme="majorBidi" w:cstheme="majorBidi"/>
                <w:sz w:val="20"/>
                <w:lang w:val="en-US"/>
              </w:rPr>
              <w:t>Uplink</w:t>
            </w:r>
            <w:r w:rsidRPr="00217A1A">
              <w:rPr>
                <w:rFonts w:asciiTheme="majorBidi" w:hAnsiTheme="majorBidi" w:cstheme="majorBidi"/>
                <w:sz w:val="20"/>
                <w:lang w:val="en-US" w:eastAsia="ja-JP"/>
              </w:rPr>
              <w:t xml:space="preserve"> </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r>
      <w:tr w:rsidR="00422ED4" w:rsidRPr="00217A1A" w14:paraId="3AE94AC1" w14:textId="77777777" w:rsidTr="009C2F44">
        <w:trPr>
          <w:jc w:val="center"/>
        </w:trPr>
        <w:tc>
          <w:tcPr>
            <w:tcW w:w="0" w:type="auto"/>
            <w:vAlign w:val="center"/>
          </w:tcPr>
          <w:p w14:paraId="5E44FF6B" w14:textId="77777777" w:rsidR="00422ED4" w:rsidRPr="00217A1A" w:rsidRDefault="00422ED4" w:rsidP="00593299">
            <w:pPr>
              <w:pStyle w:val="Tabletext2"/>
              <w:spacing w:line="276" w:lineRule="auto"/>
              <w:rPr>
                <w:rFonts w:asciiTheme="majorBidi" w:hAnsiTheme="majorBidi" w:cstheme="majorBidi"/>
                <w:sz w:val="20"/>
                <w:lang w:eastAsia="ja-JP"/>
              </w:rPr>
            </w:pPr>
            <w:r w:rsidRPr="00217A1A">
              <w:rPr>
                <w:rFonts w:asciiTheme="majorBidi" w:hAnsiTheme="majorBidi" w:cstheme="majorBidi"/>
                <w:sz w:val="20"/>
                <w:lang w:eastAsia="ja-JP"/>
              </w:rPr>
              <w:t>Indoor Hotspot – eMBB</w:t>
            </w:r>
          </w:p>
        </w:tc>
        <w:tc>
          <w:tcPr>
            <w:tcW w:w="0" w:type="auto"/>
            <w:vAlign w:val="center"/>
          </w:tcPr>
          <w:p w14:paraId="1807A123" w14:textId="77777777" w:rsidR="00422ED4" w:rsidRPr="00217A1A" w:rsidRDefault="00422ED4" w:rsidP="00593299">
            <w:pPr>
              <w:pStyle w:val="Tabletext2"/>
              <w:spacing w:line="276" w:lineRule="auto"/>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0.3</w:t>
            </w:r>
          </w:p>
        </w:tc>
        <w:tc>
          <w:tcPr>
            <w:tcW w:w="0" w:type="auto"/>
            <w:vAlign w:val="center"/>
          </w:tcPr>
          <w:p w14:paraId="77BD7974" w14:textId="77777777" w:rsidR="00422ED4" w:rsidRPr="00217A1A" w:rsidRDefault="00422ED4" w:rsidP="00593299">
            <w:pPr>
              <w:pStyle w:val="Tabletext2"/>
              <w:spacing w:line="276" w:lineRule="auto"/>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0.21</w:t>
            </w:r>
          </w:p>
        </w:tc>
      </w:tr>
      <w:tr w:rsidR="00422ED4" w:rsidRPr="00217A1A" w14:paraId="1BB7FFC1" w14:textId="77777777" w:rsidTr="009C2F44">
        <w:trPr>
          <w:jc w:val="center"/>
        </w:trPr>
        <w:tc>
          <w:tcPr>
            <w:tcW w:w="0" w:type="auto"/>
            <w:vAlign w:val="center"/>
          </w:tcPr>
          <w:p w14:paraId="22E5B272" w14:textId="2B7A0326" w:rsidR="00422ED4" w:rsidRPr="00217A1A" w:rsidRDefault="00980570" w:rsidP="00593299">
            <w:pPr>
              <w:pStyle w:val="Tabletext2"/>
              <w:spacing w:line="276" w:lineRule="auto"/>
              <w:rPr>
                <w:rFonts w:asciiTheme="majorBidi" w:hAnsiTheme="majorBidi" w:cstheme="majorBidi"/>
                <w:sz w:val="20"/>
                <w:lang w:eastAsia="ja-JP"/>
              </w:rPr>
            </w:pPr>
            <w:r w:rsidRPr="00980570">
              <w:rPr>
                <w:rFonts w:asciiTheme="majorBidi" w:hAnsiTheme="majorBidi" w:cstheme="majorBidi"/>
                <w:sz w:val="20"/>
                <w:lang w:eastAsia="ja-JP"/>
              </w:rPr>
              <w:t>Dense Urban</w:t>
            </w:r>
            <w:r w:rsidR="00422ED4" w:rsidRPr="00217A1A">
              <w:rPr>
                <w:rFonts w:asciiTheme="majorBidi" w:hAnsiTheme="majorBidi" w:cstheme="majorBidi"/>
                <w:sz w:val="20"/>
                <w:lang w:eastAsia="ja-JP"/>
              </w:rPr>
              <w:t xml:space="preserve"> – eMBB </w:t>
            </w:r>
          </w:p>
        </w:tc>
        <w:tc>
          <w:tcPr>
            <w:tcW w:w="0" w:type="auto"/>
            <w:vAlign w:val="center"/>
          </w:tcPr>
          <w:p w14:paraId="60FB7B35" w14:textId="77777777" w:rsidR="00422ED4" w:rsidRPr="00217A1A" w:rsidRDefault="00422ED4" w:rsidP="00593299">
            <w:pPr>
              <w:pStyle w:val="Tabletext2"/>
              <w:spacing w:line="276" w:lineRule="auto"/>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0.225</w:t>
            </w:r>
          </w:p>
        </w:tc>
        <w:tc>
          <w:tcPr>
            <w:tcW w:w="0" w:type="auto"/>
            <w:vAlign w:val="center"/>
          </w:tcPr>
          <w:p w14:paraId="2AB27825" w14:textId="77777777" w:rsidR="00422ED4" w:rsidRPr="00217A1A" w:rsidRDefault="00422ED4" w:rsidP="00593299">
            <w:pPr>
              <w:pStyle w:val="Tabletext2"/>
              <w:spacing w:line="276" w:lineRule="auto"/>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0.15</w:t>
            </w:r>
          </w:p>
        </w:tc>
      </w:tr>
      <w:tr w:rsidR="00422ED4" w:rsidRPr="00217A1A" w14:paraId="302DD1A8" w14:textId="77777777" w:rsidTr="009C2F44">
        <w:trPr>
          <w:jc w:val="center"/>
        </w:trPr>
        <w:tc>
          <w:tcPr>
            <w:tcW w:w="0" w:type="auto"/>
            <w:tcBorders>
              <w:bottom w:val="single" w:sz="4" w:space="0" w:color="auto"/>
            </w:tcBorders>
            <w:vAlign w:val="center"/>
          </w:tcPr>
          <w:p w14:paraId="7CDB608F" w14:textId="77777777" w:rsidR="00422ED4" w:rsidRPr="00217A1A" w:rsidRDefault="00422ED4" w:rsidP="00593299">
            <w:pPr>
              <w:pStyle w:val="Tabletext2"/>
              <w:spacing w:line="276" w:lineRule="auto"/>
              <w:rPr>
                <w:rFonts w:asciiTheme="majorBidi" w:hAnsiTheme="majorBidi" w:cstheme="majorBidi"/>
                <w:sz w:val="20"/>
                <w:lang w:eastAsia="ja-JP"/>
              </w:rPr>
            </w:pPr>
            <w:r w:rsidRPr="00217A1A">
              <w:rPr>
                <w:rFonts w:asciiTheme="majorBidi" w:hAnsiTheme="majorBidi" w:cstheme="majorBidi"/>
                <w:sz w:val="20"/>
                <w:lang w:eastAsia="ja-JP"/>
              </w:rPr>
              <w:t>Rural – eMBB</w:t>
            </w:r>
          </w:p>
        </w:tc>
        <w:tc>
          <w:tcPr>
            <w:tcW w:w="0" w:type="auto"/>
            <w:tcBorders>
              <w:bottom w:val="single" w:sz="4" w:space="0" w:color="auto"/>
            </w:tcBorders>
            <w:vAlign w:val="center"/>
          </w:tcPr>
          <w:p w14:paraId="071438CD" w14:textId="77777777" w:rsidR="00422ED4" w:rsidRPr="00217A1A" w:rsidRDefault="00422ED4" w:rsidP="00593299">
            <w:pPr>
              <w:pStyle w:val="Tabletext2"/>
              <w:spacing w:line="276" w:lineRule="auto"/>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0.12</w:t>
            </w:r>
          </w:p>
        </w:tc>
        <w:tc>
          <w:tcPr>
            <w:tcW w:w="0" w:type="auto"/>
            <w:tcBorders>
              <w:bottom w:val="single" w:sz="4" w:space="0" w:color="auto"/>
            </w:tcBorders>
            <w:vAlign w:val="center"/>
          </w:tcPr>
          <w:p w14:paraId="2DD3C4B3" w14:textId="77777777" w:rsidR="00422ED4" w:rsidRPr="00217A1A" w:rsidRDefault="00422ED4" w:rsidP="00593299">
            <w:pPr>
              <w:pStyle w:val="Tabletext2"/>
              <w:spacing w:line="276" w:lineRule="auto"/>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0.045</w:t>
            </w:r>
          </w:p>
        </w:tc>
      </w:tr>
    </w:tbl>
    <w:p w14:paraId="1E99E5AE" w14:textId="003B232F" w:rsidR="00422ED4" w:rsidRPr="00217A1A" w:rsidRDefault="00217A1A" w:rsidP="00217A1A">
      <w:pPr>
        <w:pStyle w:val="TableNo"/>
        <w:rPr>
          <w:sz w:val="20"/>
        </w:rPr>
      </w:pPr>
      <w:r>
        <w:rPr>
          <w:sz w:val="20"/>
        </w:rPr>
        <w:t>T</w:t>
      </w:r>
      <w:r>
        <w:rPr>
          <w:rFonts w:eastAsiaTheme="minorEastAsia" w:hint="eastAsia"/>
          <w:sz w:val="20"/>
          <w:lang w:eastAsia="zh-CN"/>
        </w:rPr>
        <w:t>able</w:t>
      </w:r>
      <w:r w:rsidR="00422ED4" w:rsidRPr="00217A1A">
        <w:rPr>
          <w:sz w:val="20"/>
          <w:lang w:eastAsia="ja-JP"/>
        </w:rPr>
        <w:t>2</w:t>
      </w:r>
      <w:r w:rsidRPr="00217A1A">
        <w:rPr>
          <w:rFonts w:eastAsiaTheme="minorEastAsia" w:hint="eastAsia"/>
          <w:sz w:val="20"/>
          <w:lang w:eastAsia="zh-CN"/>
        </w:rPr>
        <w:t xml:space="preserve">. </w:t>
      </w:r>
      <w:r w:rsidR="00422ED4" w:rsidRPr="00217A1A">
        <w:rPr>
          <w:sz w:val="20"/>
          <w:lang w:eastAsia="ja-JP"/>
        </w:rPr>
        <w:t xml:space="preserve">Average </w:t>
      </w:r>
      <w:r w:rsidR="00422ED4" w:rsidRPr="00217A1A">
        <w:rPr>
          <w:sz w:val="20"/>
        </w:rPr>
        <w:t>spectral efficiency</w:t>
      </w:r>
    </w:p>
    <w:tbl>
      <w:tblPr>
        <w:tblStyle w:val="a9"/>
        <w:tblW w:w="0" w:type="auto"/>
        <w:jc w:val="center"/>
        <w:tblLook w:val="01E0" w:firstRow="1" w:lastRow="1" w:firstColumn="1" w:lastColumn="1" w:noHBand="0" w:noVBand="0"/>
      </w:tblPr>
      <w:tblGrid>
        <w:gridCol w:w="2166"/>
        <w:gridCol w:w="1572"/>
        <w:gridCol w:w="1572"/>
      </w:tblGrid>
      <w:tr w:rsidR="00422ED4" w:rsidRPr="00217A1A" w14:paraId="270EC10B" w14:textId="77777777" w:rsidTr="009C2F44">
        <w:trPr>
          <w:trHeight w:val="42"/>
          <w:jc w:val="center"/>
        </w:trPr>
        <w:tc>
          <w:tcPr>
            <w:tcW w:w="0" w:type="auto"/>
            <w:vAlign w:val="center"/>
          </w:tcPr>
          <w:p w14:paraId="110CFD3C" w14:textId="77777777" w:rsidR="00422ED4" w:rsidRPr="00217A1A" w:rsidRDefault="00422ED4" w:rsidP="00593299">
            <w:pPr>
              <w:pStyle w:val="Tablehead"/>
              <w:spacing w:line="276" w:lineRule="auto"/>
              <w:rPr>
                <w:rFonts w:asciiTheme="majorBidi" w:eastAsiaTheme="minorEastAsia" w:hAnsiTheme="majorBidi" w:cstheme="majorBidi"/>
                <w:sz w:val="20"/>
                <w:lang w:eastAsia="ja-JP"/>
              </w:rPr>
            </w:pPr>
            <w:r w:rsidRPr="00217A1A">
              <w:rPr>
                <w:rFonts w:asciiTheme="majorBidi" w:hAnsiTheme="majorBidi" w:cstheme="majorBidi"/>
                <w:sz w:val="20"/>
              </w:rPr>
              <w:t>Test environment</w:t>
            </w:r>
          </w:p>
        </w:tc>
        <w:tc>
          <w:tcPr>
            <w:tcW w:w="0" w:type="auto"/>
            <w:vAlign w:val="center"/>
          </w:tcPr>
          <w:p w14:paraId="3A5BA30A" w14:textId="77777777" w:rsidR="00422ED4" w:rsidRPr="00217A1A" w:rsidRDefault="00422ED4" w:rsidP="00593299">
            <w:pPr>
              <w:pStyle w:val="Tablehead"/>
              <w:spacing w:line="276" w:lineRule="auto"/>
              <w:rPr>
                <w:rFonts w:asciiTheme="majorBidi" w:hAnsiTheme="majorBidi" w:cstheme="majorBidi"/>
                <w:sz w:val="20"/>
                <w:lang w:val="en-US"/>
              </w:rPr>
            </w:pPr>
            <w:r w:rsidRPr="00217A1A">
              <w:rPr>
                <w:rFonts w:asciiTheme="majorBidi" w:hAnsiTheme="majorBidi" w:cstheme="majorBidi"/>
                <w:sz w:val="20"/>
                <w:lang w:val="en-US"/>
              </w:rPr>
              <w:t>Downlink</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proofErr w:type="spellStart"/>
            <w:r w:rsidRPr="00217A1A">
              <w:rPr>
                <w:rFonts w:asciiTheme="majorBidi" w:eastAsiaTheme="minorEastAsia" w:hAnsiTheme="majorBidi" w:cstheme="majorBidi"/>
                <w:sz w:val="20"/>
                <w:lang w:val="en-US" w:eastAsia="ja-JP"/>
              </w:rPr>
              <w:t>TRxP</w:t>
            </w:r>
            <w:proofErr w:type="spellEnd"/>
            <w:r w:rsidRPr="00217A1A">
              <w:rPr>
                <w:rFonts w:asciiTheme="majorBidi" w:hAnsiTheme="majorBidi" w:cstheme="majorBidi"/>
                <w:sz w:val="20"/>
                <w:lang w:val="en-US"/>
              </w:rPr>
              <w:t>)</w:t>
            </w:r>
          </w:p>
        </w:tc>
        <w:tc>
          <w:tcPr>
            <w:tcW w:w="0" w:type="auto"/>
            <w:vAlign w:val="center"/>
          </w:tcPr>
          <w:p w14:paraId="688A91F8" w14:textId="77777777" w:rsidR="00422ED4" w:rsidRPr="00217A1A" w:rsidRDefault="00422ED4" w:rsidP="00593299">
            <w:pPr>
              <w:pStyle w:val="Tablehead"/>
              <w:spacing w:line="276" w:lineRule="auto"/>
              <w:rPr>
                <w:rFonts w:asciiTheme="majorBidi" w:hAnsiTheme="majorBidi" w:cstheme="majorBidi"/>
                <w:sz w:val="20"/>
                <w:lang w:val="en-US"/>
              </w:rPr>
            </w:pPr>
            <w:r w:rsidRPr="00217A1A">
              <w:rPr>
                <w:rFonts w:asciiTheme="majorBidi" w:hAnsiTheme="majorBidi" w:cstheme="majorBidi"/>
                <w:sz w:val="20"/>
                <w:lang w:val="en-US"/>
              </w:rPr>
              <w:t>Uplink</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proofErr w:type="spellStart"/>
            <w:r w:rsidRPr="00217A1A">
              <w:rPr>
                <w:rFonts w:asciiTheme="majorBidi" w:eastAsiaTheme="minorEastAsia" w:hAnsiTheme="majorBidi" w:cstheme="majorBidi"/>
                <w:sz w:val="20"/>
                <w:lang w:val="en-US" w:eastAsia="ja-JP"/>
              </w:rPr>
              <w:t>TRxP</w:t>
            </w:r>
            <w:proofErr w:type="spellEnd"/>
            <w:r w:rsidRPr="00217A1A">
              <w:rPr>
                <w:rFonts w:asciiTheme="majorBidi" w:hAnsiTheme="majorBidi" w:cstheme="majorBidi"/>
                <w:sz w:val="20"/>
                <w:lang w:val="en-US"/>
              </w:rPr>
              <w:t>)</w:t>
            </w:r>
          </w:p>
        </w:tc>
      </w:tr>
      <w:tr w:rsidR="00422ED4" w:rsidRPr="00217A1A" w14:paraId="7AF7CB26" w14:textId="77777777" w:rsidTr="009C2F44">
        <w:trPr>
          <w:jc w:val="center"/>
        </w:trPr>
        <w:tc>
          <w:tcPr>
            <w:tcW w:w="0" w:type="auto"/>
            <w:vAlign w:val="center"/>
          </w:tcPr>
          <w:p w14:paraId="7C1096B0" w14:textId="77777777" w:rsidR="00422ED4" w:rsidRPr="00217A1A" w:rsidRDefault="00422ED4" w:rsidP="00593299">
            <w:pPr>
              <w:pStyle w:val="Tabletext2"/>
              <w:spacing w:line="276" w:lineRule="auto"/>
              <w:rPr>
                <w:rFonts w:asciiTheme="majorBidi" w:hAnsiTheme="majorBidi" w:cstheme="majorBidi"/>
                <w:sz w:val="20"/>
                <w:lang w:val="en-US" w:eastAsia="ja-JP"/>
              </w:rPr>
            </w:pPr>
            <w:r w:rsidRPr="00217A1A">
              <w:rPr>
                <w:rFonts w:asciiTheme="majorBidi" w:hAnsiTheme="majorBidi" w:cstheme="majorBidi"/>
                <w:sz w:val="20"/>
                <w:lang w:val="en-US" w:eastAsia="ja-JP"/>
              </w:rPr>
              <w:t xml:space="preserve">Indoor Hotspot – </w:t>
            </w:r>
            <w:proofErr w:type="spellStart"/>
            <w:r w:rsidRPr="00217A1A">
              <w:rPr>
                <w:rFonts w:asciiTheme="majorBidi" w:hAnsiTheme="majorBidi" w:cstheme="majorBidi"/>
                <w:sz w:val="20"/>
                <w:lang w:val="en-US" w:eastAsia="ja-JP"/>
              </w:rPr>
              <w:t>eMBB</w:t>
            </w:r>
            <w:proofErr w:type="spellEnd"/>
          </w:p>
        </w:tc>
        <w:tc>
          <w:tcPr>
            <w:tcW w:w="0" w:type="auto"/>
            <w:vAlign w:val="center"/>
          </w:tcPr>
          <w:p w14:paraId="2371DA05" w14:textId="77777777" w:rsidR="00422ED4" w:rsidRPr="00217A1A" w:rsidRDefault="00422ED4" w:rsidP="00593299">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9</w:t>
            </w:r>
          </w:p>
        </w:tc>
        <w:tc>
          <w:tcPr>
            <w:tcW w:w="0" w:type="auto"/>
            <w:vAlign w:val="center"/>
          </w:tcPr>
          <w:p w14:paraId="61C5C3DC" w14:textId="77777777" w:rsidR="00422ED4" w:rsidRPr="00217A1A" w:rsidRDefault="00422ED4" w:rsidP="00593299">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6.75</w:t>
            </w:r>
          </w:p>
        </w:tc>
      </w:tr>
      <w:tr w:rsidR="00422ED4" w:rsidRPr="00217A1A" w14:paraId="3BF41B28" w14:textId="77777777" w:rsidTr="009C2F44">
        <w:trPr>
          <w:jc w:val="center"/>
        </w:trPr>
        <w:tc>
          <w:tcPr>
            <w:tcW w:w="0" w:type="auto"/>
            <w:vAlign w:val="center"/>
          </w:tcPr>
          <w:p w14:paraId="0F397728" w14:textId="5E2188BB" w:rsidR="00422ED4" w:rsidRPr="00217A1A" w:rsidRDefault="00980570" w:rsidP="00593299">
            <w:pPr>
              <w:pStyle w:val="Tabletext2"/>
              <w:spacing w:line="276" w:lineRule="auto"/>
              <w:rPr>
                <w:rFonts w:asciiTheme="majorBidi" w:hAnsiTheme="majorBidi" w:cstheme="majorBidi"/>
                <w:sz w:val="20"/>
                <w:lang w:val="en-US" w:eastAsia="ja-JP"/>
              </w:rPr>
            </w:pPr>
            <w:r w:rsidRPr="00980570">
              <w:rPr>
                <w:rFonts w:asciiTheme="majorBidi" w:hAnsiTheme="majorBidi" w:cstheme="majorBidi"/>
                <w:sz w:val="20"/>
                <w:lang w:val="en-US" w:eastAsia="ja-JP"/>
              </w:rPr>
              <w:t>Dense Urban</w:t>
            </w:r>
            <w:r w:rsidR="00422ED4" w:rsidRPr="00217A1A">
              <w:rPr>
                <w:rFonts w:asciiTheme="majorBidi" w:hAnsiTheme="majorBidi" w:cstheme="majorBidi"/>
                <w:sz w:val="20"/>
                <w:lang w:val="en-US" w:eastAsia="ja-JP"/>
              </w:rPr>
              <w:t xml:space="preserve"> – </w:t>
            </w:r>
            <w:proofErr w:type="spellStart"/>
            <w:r w:rsidR="00422ED4" w:rsidRPr="00217A1A">
              <w:rPr>
                <w:rFonts w:asciiTheme="majorBidi" w:hAnsiTheme="majorBidi" w:cstheme="majorBidi"/>
                <w:sz w:val="20"/>
                <w:lang w:val="en-US" w:eastAsia="ja-JP"/>
              </w:rPr>
              <w:t>eMBB</w:t>
            </w:r>
            <w:proofErr w:type="spellEnd"/>
            <w:r w:rsidR="00422ED4" w:rsidRPr="00217A1A">
              <w:rPr>
                <w:rFonts w:asciiTheme="majorBidi" w:hAnsiTheme="majorBidi" w:cstheme="majorBidi"/>
                <w:sz w:val="20"/>
                <w:lang w:val="en-US" w:eastAsia="ja-JP"/>
              </w:rPr>
              <w:t xml:space="preserve"> </w:t>
            </w:r>
          </w:p>
        </w:tc>
        <w:tc>
          <w:tcPr>
            <w:tcW w:w="0" w:type="auto"/>
            <w:vAlign w:val="center"/>
          </w:tcPr>
          <w:p w14:paraId="2A9CE0DF" w14:textId="77777777" w:rsidR="00422ED4" w:rsidRPr="00217A1A" w:rsidRDefault="00422ED4" w:rsidP="00593299">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7.8</w:t>
            </w:r>
          </w:p>
        </w:tc>
        <w:tc>
          <w:tcPr>
            <w:tcW w:w="0" w:type="auto"/>
            <w:vAlign w:val="center"/>
          </w:tcPr>
          <w:p w14:paraId="5F6B8C59" w14:textId="77777777" w:rsidR="00422ED4" w:rsidRPr="00217A1A" w:rsidRDefault="00422ED4" w:rsidP="00593299">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5.4</w:t>
            </w:r>
          </w:p>
        </w:tc>
      </w:tr>
      <w:tr w:rsidR="00422ED4" w:rsidRPr="00217A1A" w14:paraId="2CA0346C" w14:textId="77777777" w:rsidTr="009C2F44">
        <w:trPr>
          <w:jc w:val="center"/>
        </w:trPr>
        <w:tc>
          <w:tcPr>
            <w:tcW w:w="0" w:type="auto"/>
            <w:tcBorders>
              <w:bottom w:val="single" w:sz="4" w:space="0" w:color="auto"/>
            </w:tcBorders>
            <w:vAlign w:val="center"/>
          </w:tcPr>
          <w:p w14:paraId="1EC2ABCB" w14:textId="77777777" w:rsidR="00422ED4" w:rsidRPr="00217A1A" w:rsidRDefault="00422ED4" w:rsidP="00593299">
            <w:pPr>
              <w:pStyle w:val="Tabletext2"/>
              <w:spacing w:line="276" w:lineRule="auto"/>
              <w:rPr>
                <w:rFonts w:asciiTheme="majorBidi" w:hAnsiTheme="majorBidi" w:cstheme="majorBidi"/>
                <w:sz w:val="20"/>
                <w:lang w:val="en-US" w:eastAsia="ja-JP"/>
              </w:rPr>
            </w:pPr>
            <w:r w:rsidRPr="00217A1A">
              <w:rPr>
                <w:rFonts w:asciiTheme="majorBidi" w:hAnsiTheme="majorBidi" w:cstheme="majorBidi"/>
                <w:sz w:val="20"/>
                <w:lang w:val="en-US" w:eastAsia="ja-JP"/>
              </w:rPr>
              <w:t xml:space="preserve">Rural – </w:t>
            </w:r>
            <w:proofErr w:type="spellStart"/>
            <w:r w:rsidRPr="00217A1A">
              <w:rPr>
                <w:rFonts w:asciiTheme="majorBidi" w:hAnsiTheme="majorBidi" w:cstheme="majorBidi"/>
                <w:sz w:val="20"/>
                <w:lang w:val="en-US" w:eastAsia="ja-JP"/>
              </w:rPr>
              <w:t>eMBB</w:t>
            </w:r>
            <w:proofErr w:type="spellEnd"/>
          </w:p>
        </w:tc>
        <w:tc>
          <w:tcPr>
            <w:tcW w:w="0" w:type="auto"/>
            <w:tcBorders>
              <w:bottom w:val="single" w:sz="4" w:space="0" w:color="auto"/>
            </w:tcBorders>
            <w:vAlign w:val="center"/>
          </w:tcPr>
          <w:p w14:paraId="2D45518E" w14:textId="77777777" w:rsidR="00422ED4" w:rsidRPr="00217A1A" w:rsidRDefault="00422ED4" w:rsidP="00593299">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3.3</w:t>
            </w:r>
          </w:p>
        </w:tc>
        <w:tc>
          <w:tcPr>
            <w:tcW w:w="0" w:type="auto"/>
            <w:tcBorders>
              <w:bottom w:val="single" w:sz="4" w:space="0" w:color="auto"/>
            </w:tcBorders>
            <w:vAlign w:val="center"/>
          </w:tcPr>
          <w:p w14:paraId="57568103" w14:textId="77777777" w:rsidR="00422ED4" w:rsidRPr="00217A1A" w:rsidRDefault="00422ED4" w:rsidP="00593299">
            <w:pPr>
              <w:pStyle w:val="Tabletext2"/>
              <w:spacing w:line="276" w:lineRule="auto"/>
              <w:jc w:val="center"/>
              <w:rPr>
                <w:rFonts w:asciiTheme="majorBidi" w:hAnsiTheme="majorBidi" w:cstheme="majorBidi"/>
                <w:sz w:val="20"/>
                <w:lang w:val="en-US" w:eastAsia="ja-JP"/>
              </w:rPr>
            </w:pPr>
            <w:r w:rsidRPr="00217A1A">
              <w:rPr>
                <w:rFonts w:asciiTheme="majorBidi" w:hAnsiTheme="majorBidi" w:cstheme="majorBidi"/>
                <w:sz w:val="20"/>
                <w:lang w:val="en-US" w:eastAsia="ja-JP"/>
              </w:rPr>
              <w:t>1.6</w:t>
            </w:r>
          </w:p>
        </w:tc>
      </w:tr>
    </w:tbl>
    <w:p w14:paraId="18051AD2" w14:textId="705B6E34" w:rsidR="00371D13" w:rsidRPr="00DD0FE3" w:rsidRDefault="000F059F" w:rsidP="00DD0FE3">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results</w:t>
      </w:r>
    </w:p>
    <w:p w14:paraId="3870D416" w14:textId="76561E65" w:rsidR="000E09E7" w:rsidRPr="00F6493B" w:rsidRDefault="00783F9E" w:rsidP="00DE1F08">
      <w:pPr>
        <w:pStyle w:val="a2"/>
        <w:spacing w:beforeLines="50" w:before="120" w:afterLines="50"/>
        <w:rPr>
          <w:rFonts w:eastAsiaTheme="minorEastAsia"/>
          <w:lang w:eastAsia="zh-CN"/>
        </w:rPr>
      </w:pPr>
      <w:r>
        <w:rPr>
          <w:rFonts w:eastAsiaTheme="minorEastAsia" w:hint="eastAsia"/>
          <w:iCs/>
          <w:lang w:eastAsia="zh-CN"/>
        </w:rPr>
        <w:t xml:space="preserve">In this section, the initial evaluation results on downlink </w:t>
      </w:r>
      <w:r>
        <w:rPr>
          <w:rFonts w:eastAsiaTheme="minorEastAsia" w:hint="eastAsia"/>
          <w:lang w:eastAsia="zh-CN"/>
        </w:rPr>
        <w:t>5</w:t>
      </w:r>
      <w:r w:rsidRPr="00E72555">
        <w:rPr>
          <w:rFonts w:eastAsiaTheme="minorEastAsia" w:hint="eastAsia"/>
          <w:vertAlign w:val="superscript"/>
          <w:lang w:eastAsia="zh-CN"/>
        </w:rPr>
        <w:t>th</w:t>
      </w:r>
      <w:r>
        <w:rPr>
          <w:rFonts w:eastAsiaTheme="minorEastAsia" w:hint="eastAsia"/>
          <w:lang w:eastAsia="zh-CN"/>
        </w:rPr>
        <w:t xml:space="preserve"> percentile user spectral efficiency and average spectral eff</w:t>
      </w:r>
      <w:r w:rsidR="00AE4DC1">
        <w:rPr>
          <w:rFonts w:eastAsiaTheme="minorEastAsia" w:hint="eastAsia"/>
          <w:lang w:eastAsia="zh-CN"/>
        </w:rPr>
        <w:t>iciency are summarized in Table</w:t>
      </w:r>
      <w:r w:rsidR="00AE4DC1">
        <w:rPr>
          <w:rFonts w:eastAsiaTheme="minorEastAsia"/>
          <w:lang w:eastAsia="zh-CN"/>
        </w:rPr>
        <w:t>3 and Table4</w:t>
      </w:r>
      <w:r>
        <w:rPr>
          <w:rFonts w:eastAsiaTheme="minorEastAsia" w:hint="eastAsia"/>
          <w:lang w:eastAsia="zh-CN"/>
        </w:rPr>
        <w:t>.</w:t>
      </w:r>
      <w:r w:rsidR="00AC3BFB">
        <w:rPr>
          <w:rFonts w:eastAsiaTheme="minorEastAsia" w:hint="eastAsia"/>
          <w:lang w:eastAsia="zh-CN"/>
        </w:rPr>
        <w:t xml:space="preserve"> The detail</w:t>
      </w:r>
      <w:r w:rsidR="00DE5912">
        <w:rPr>
          <w:rFonts w:eastAsiaTheme="minorEastAsia" w:hint="eastAsia"/>
          <w:lang w:eastAsia="zh-CN"/>
        </w:rPr>
        <w:t>ed</w:t>
      </w:r>
      <w:r w:rsidR="00575296">
        <w:rPr>
          <w:rFonts w:eastAsiaTheme="minorEastAsia" w:hint="eastAsia"/>
          <w:lang w:eastAsia="zh-CN"/>
        </w:rPr>
        <w:t xml:space="preserve"> </w:t>
      </w:r>
      <w:r w:rsidR="00AC3BFB">
        <w:rPr>
          <w:rFonts w:eastAsiaTheme="minorEastAsia" w:hint="eastAsia"/>
          <w:lang w:eastAsia="zh-CN"/>
        </w:rPr>
        <w:t xml:space="preserve">evaluation assumptions are listed </w:t>
      </w:r>
      <w:r w:rsidR="000E09E7">
        <w:rPr>
          <w:rFonts w:eastAsiaTheme="minorEastAsia" w:hint="eastAsia"/>
          <w:lang w:eastAsia="zh-CN"/>
        </w:rPr>
        <w:t xml:space="preserve">in </w:t>
      </w:r>
      <w:r w:rsidR="00AC3BFB">
        <w:rPr>
          <w:rFonts w:eastAsiaTheme="minorEastAsia" w:hint="eastAsia"/>
          <w:lang w:eastAsia="zh-CN"/>
        </w:rPr>
        <w:t>Annex A.</w:t>
      </w:r>
    </w:p>
    <w:p w14:paraId="797D90C3" w14:textId="54D33B7C" w:rsidR="0080685A" w:rsidRPr="00A00135" w:rsidRDefault="0080685A" w:rsidP="0080685A">
      <w:pPr>
        <w:pStyle w:val="TableNo"/>
        <w:rPr>
          <w:rFonts w:eastAsiaTheme="minorEastAsia"/>
          <w:sz w:val="20"/>
          <w:lang w:val="en-US" w:eastAsia="zh-CN"/>
        </w:rPr>
      </w:pPr>
      <w:r>
        <w:rPr>
          <w:sz w:val="20"/>
          <w:lang w:val="en-US"/>
        </w:rPr>
        <w:t>T</w:t>
      </w:r>
      <w:r>
        <w:rPr>
          <w:rFonts w:eastAsiaTheme="minorEastAsia" w:hint="eastAsia"/>
          <w:sz w:val="20"/>
          <w:lang w:val="en-US" w:eastAsia="zh-CN"/>
        </w:rPr>
        <w:t>able3</w:t>
      </w:r>
      <w:r w:rsidRPr="00217A1A">
        <w:rPr>
          <w:rFonts w:eastAsiaTheme="minorEastAsia" w:hint="eastAsia"/>
          <w:sz w:val="20"/>
          <w:lang w:val="en-US" w:eastAsia="zh-CN"/>
        </w:rPr>
        <w:t xml:space="preserve">. </w:t>
      </w:r>
      <w:r w:rsidR="00A00135">
        <w:rPr>
          <w:rFonts w:eastAsiaTheme="minorEastAsia" w:hint="eastAsia"/>
          <w:sz w:val="20"/>
          <w:lang w:val="en-US" w:eastAsia="zh-CN"/>
        </w:rPr>
        <w:t xml:space="preserve">Downlink </w:t>
      </w:r>
      <w:r w:rsidRPr="00217A1A">
        <w:rPr>
          <w:sz w:val="20"/>
          <w:lang w:val="en-US"/>
        </w:rPr>
        <w:t>5</w:t>
      </w:r>
      <w:r w:rsidRPr="00217A1A">
        <w:rPr>
          <w:sz w:val="20"/>
          <w:vertAlign w:val="superscript"/>
          <w:lang w:val="en-US"/>
        </w:rPr>
        <w:t>th</w:t>
      </w:r>
      <w:r w:rsidRPr="00217A1A">
        <w:rPr>
          <w:sz w:val="20"/>
          <w:lang w:val="en-US"/>
        </w:rPr>
        <w:t xml:space="preserve"> percentile user spectral efficiency</w:t>
      </w:r>
      <w:r w:rsidR="00A00135">
        <w:rPr>
          <w:rFonts w:eastAsiaTheme="minorEastAsia" w:hint="eastAsia"/>
          <w:sz w:val="20"/>
          <w:lang w:val="en-US" w:eastAsia="zh-CN"/>
        </w:rPr>
        <w:t xml:space="preserve"> for </w:t>
      </w:r>
      <w:r w:rsidR="00B47AB1" w:rsidRPr="00B47AB1">
        <w:rPr>
          <w:rFonts w:eastAsia="宋体"/>
          <w:sz w:val="20"/>
          <w:szCs w:val="24"/>
          <w:lang w:eastAsia="zh-CN"/>
        </w:rPr>
        <w:t>Rural-eMBB</w:t>
      </w:r>
      <w:r w:rsidR="00B47AB1">
        <w:rPr>
          <w:rFonts w:eastAsiaTheme="minorEastAsia" w:hint="eastAsia"/>
          <w:sz w:val="20"/>
          <w:lang w:val="en-US" w:eastAsia="zh-CN"/>
        </w:rPr>
        <w:t xml:space="preserve"> </w:t>
      </w:r>
      <w:r w:rsidR="000C170C">
        <w:rPr>
          <w:rFonts w:eastAsiaTheme="minorEastAsia" w:hint="eastAsia"/>
          <w:sz w:val="20"/>
          <w:lang w:val="en-US" w:eastAsia="zh-CN"/>
        </w:rPr>
        <w:t>(FDD</w:t>
      </w:r>
      <w:r w:rsidR="00A161EF">
        <w:rPr>
          <w:rFonts w:eastAsiaTheme="minorEastAsia" w:hint="eastAsia"/>
          <w:sz w:val="20"/>
          <w:lang w:val="en-US" w:eastAsia="zh-CN"/>
        </w:rPr>
        <w:t>, channel model B</w:t>
      </w:r>
      <w:r w:rsidR="000C170C">
        <w:rPr>
          <w:rFonts w:eastAsiaTheme="minorEastAsia" w:hint="eastAsia"/>
          <w:sz w:val="20"/>
          <w:lang w:val="en-US" w:eastAsia="zh-CN"/>
        </w:rPr>
        <w:t>)</w:t>
      </w:r>
    </w:p>
    <w:tbl>
      <w:tblPr>
        <w:tblStyle w:val="a9"/>
        <w:tblW w:w="5000" w:type="pct"/>
        <w:jc w:val="center"/>
        <w:tblLook w:val="01E0" w:firstRow="1" w:lastRow="1" w:firstColumn="1" w:lastColumn="1" w:noHBand="0" w:noVBand="0"/>
      </w:tblPr>
      <w:tblGrid>
        <w:gridCol w:w="2104"/>
        <w:gridCol w:w="2269"/>
        <w:gridCol w:w="3505"/>
        <w:gridCol w:w="1408"/>
      </w:tblGrid>
      <w:tr w:rsidR="00882669" w:rsidRPr="00217A1A" w14:paraId="0E700007" w14:textId="77777777" w:rsidTr="001722A0">
        <w:trPr>
          <w:trHeight w:val="42"/>
          <w:jc w:val="center"/>
        </w:trPr>
        <w:tc>
          <w:tcPr>
            <w:tcW w:w="1133" w:type="pct"/>
            <w:vAlign w:val="center"/>
          </w:tcPr>
          <w:p w14:paraId="61278EA9" w14:textId="77777777" w:rsidR="00882669" w:rsidRPr="0018533D" w:rsidRDefault="00882669" w:rsidP="00980570">
            <w:pPr>
              <w:pStyle w:val="Tablehead"/>
              <w:spacing w:line="276" w:lineRule="auto"/>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1222" w:type="pct"/>
            <w:vAlign w:val="center"/>
          </w:tcPr>
          <w:p w14:paraId="2959212E" w14:textId="61EFC39C" w:rsidR="00882669" w:rsidRDefault="00882669" w:rsidP="00980570">
            <w:pPr>
              <w:pStyle w:val="Tablehead"/>
              <w:spacing w:line="276" w:lineRule="auto"/>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1887" w:type="pct"/>
            <w:vAlign w:val="center"/>
          </w:tcPr>
          <w:p w14:paraId="4598D2F8" w14:textId="15EFBE02" w:rsidR="00882669" w:rsidRPr="00217A1A" w:rsidRDefault="00882669" w:rsidP="00980570">
            <w:pPr>
              <w:pStyle w:val="Tablehead"/>
              <w:spacing w:line="276" w:lineRule="auto"/>
              <w:rPr>
                <w:rFonts w:asciiTheme="majorBidi" w:hAnsiTheme="majorBidi" w:cstheme="majorBidi"/>
                <w:sz w:val="20"/>
                <w:lang w:val="en-US"/>
              </w:rPr>
            </w:pPr>
            <w:r>
              <w:rPr>
                <w:rFonts w:asciiTheme="majorBidi" w:eastAsiaTheme="minorEastAsia" w:hAnsiTheme="majorBidi" w:cstheme="majorBidi" w:hint="eastAsia"/>
                <w:sz w:val="20"/>
                <w:lang w:val="en-US" w:eastAsia="zh-CN"/>
              </w:rPr>
              <w:t>5</w:t>
            </w:r>
            <w:r w:rsidRPr="0018533D">
              <w:rPr>
                <w:rFonts w:asciiTheme="majorBidi" w:eastAsiaTheme="minorEastAsia" w:hAnsiTheme="majorBidi" w:cstheme="majorBidi" w:hint="eastAsia"/>
                <w:sz w:val="20"/>
                <w:vertAlign w:val="superscript"/>
                <w:lang w:val="en-US" w:eastAsia="zh-CN"/>
              </w:rPr>
              <w:t>th</w:t>
            </w:r>
            <w:r>
              <w:rPr>
                <w:rFonts w:asciiTheme="majorBidi" w:eastAsiaTheme="minorEastAsia" w:hAnsiTheme="majorBidi" w:cstheme="majorBidi" w:hint="eastAsia"/>
                <w:sz w:val="20"/>
                <w:lang w:val="en-US" w:eastAsia="zh-CN"/>
              </w:rPr>
              <w:t xml:space="preserve"> percentile user spectral efficiency</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c>
          <w:tcPr>
            <w:tcW w:w="758" w:type="pct"/>
            <w:vAlign w:val="center"/>
          </w:tcPr>
          <w:p w14:paraId="12E24B50" w14:textId="1B4955F1" w:rsidR="00882669" w:rsidRPr="00217A1A" w:rsidRDefault="00882669" w:rsidP="00980570">
            <w:pPr>
              <w:pStyle w:val="Tablehead"/>
              <w:spacing w:line="276" w:lineRule="auto"/>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r>
      <w:tr w:rsidR="00AE4DC1" w:rsidRPr="00217A1A" w14:paraId="0C40AD41" w14:textId="77777777" w:rsidTr="001722A0">
        <w:trPr>
          <w:jc w:val="center"/>
        </w:trPr>
        <w:tc>
          <w:tcPr>
            <w:tcW w:w="1133" w:type="pct"/>
            <w:vAlign w:val="center"/>
          </w:tcPr>
          <w:p w14:paraId="28C759A7" w14:textId="77777777" w:rsidR="000E09E7" w:rsidRDefault="00616F33" w:rsidP="00616F33">
            <w:pPr>
              <w:pStyle w:val="Tabletext2"/>
              <w:spacing w:line="276" w:lineRule="auto"/>
              <w:jc w:val="center"/>
              <w:rPr>
                <w:rFonts w:asciiTheme="majorBidi" w:eastAsiaTheme="minorEastAsia" w:hAnsiTheme="majorBidi" w:cstheme="majorBidi"/>
                <w:sz w:val="20"/>
                <w:lang w:eastAsia="zh-CN"/>
              </w:rPr>
            </w:pPr>
            <w:r>
              <w:rPr>
                <w:rFonts w:eastAsia="宋体"/>
                <w:sz w:val="20"/>
                <w:szCs w:val="24"/>
                <w:lang w:eastAsia="zh-CN"/>
              </w:rPr>
              <w:t>Rural</w:t>
            </w:r>
            <w:r>
              <w:rPr>
                <w:rFonts w:asciiTheme="majorBidi" w:hAnsiTheme="majorBidi" w:cstheme="majorBidi"/>
                <w:sz w:val="20"/>
                <w:lang w:eastAsia="ja-JP"/>
              </w:rPr>
              <w:t>–eMBB</w:t>
            </w:r>
          </w:p>
          <w:p w14:paraId="34C6BBC1" w14:textId="02C72FD1" w:rsidR="00AE4DC1" w:rsidRDefault="00616F33" w:rsidP="00616F33">
            <w:pPr>
              <w:pStyle w:val="Tabletext2"/>
              <w:spacing w:line="276" w:lineRule="auto"/>
              <w:jc w:val="center"/>
              <w:rPr>
                <w:rFonts w:eastAsia="宋体"/>
                <w:sz w:val="20"/>
                <w:szCs w:val="24"/>
                <w:lang w:eastAsia="zh-CN"/>
              </w:rPr>
            </w:pPr>
            <w:r>
              <w:rPr>
                <w:rFonts w:asciiTheme="majorBidi" w:hAnsiTheme="majorBidi" w:cstheme="majorBidi"/>
                <w:sz w:val="20"/>
                <w:lang w:eastAsia="ja-JP"/>
              </w:rPr>
              <w:t>(config A)</w:t>
            </w:r>
          </w:p>
        </w:tc>
        <w:tc>
          <w:tcPr>
            <w:tcW w:w="1222" w:type="pct"/>
            <w:vAlign w:val="center"/>
          </w:tcPr>
          <w:p w14:paraId="471DAC69" w14:textId="086921B4" w:rsidR="00AE4DC1" w:rsidRDefault="00AE4DC1" w:rsidP="00593299">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16Tx/2Rx</w:t>
            </w:r>
          </w:p>
        </w:tc>
        <w:tc>
          <w:tcPr>
            <w:tcW w:w="1887" w:type="pct"/>
            <w:vAlign w:val="center"/>
          </w:tcPr>
          <w:p w14:paraId="586C150E" w14:textId="26515A30" w:rsidR="00AE4DC1" w:rsidRPr="001722A0" w:rsidRDefault="00C02FC0" w:rsidP="00C02FC0">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0.2</w:t>
            </w:r>
            <w:r w:rsidR="003610B6">
              <w:rPr>
                <w:rFonts w:asciiTheme="majorBidi" w:eastAsiaTheme="minorEastAsia" w:hAnsiTheme="majorBidi" w:cstheme="majorBidi"/>
                <w:sz w:val="20"/>
                <w:lang w:eastAsia="zh-CN"/>
              </w:rPr>
              <w:t>37</w:t>
            </w:r>
          </w:p>
        </w:tc>
        <w:tc>
          <w:tcPr>
            <w:tcW w:w="758" w:type="pct"/>
            <w:vMerge w:val="restart"/>
            <w:vAlign w:val="center"/>
          </w:tcPr>
          <w:p w14:paraId="45709CEB" w14:textId="7C34A7BD" w:rsidR="00AE4DC1" w:rsidRPr="00616F33" w:rsidRDefault="00616F33" w:rsidP="00F15D0D">
            <w:pPr>
              <w:pStyle w:val="Tabletext2"/>
              <w:spacing w:line="276" w:lineRule="auto"/>
              <w:jc w:val="center"/>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0.12</w:t>
            </w:r>
          </w:p>
        </w:tc>
      </w:tr>
      <w:tr w:rsidR="00AE4DC1" w:rsidRPr="00217A1A" w14:paraId="7AE6A845" w14:textId="77777777" w:rsidTr="001722A0">
        <w:trPr>
          <w:jc w:val="center"/>
        </w:trPr>
        <w:tc>
          <w:tcPr>
            <w:tcW w:w="1133" w:type="pct"/>
            <w:vAlign w:val="center"/>
          </w:tcPr>
          <w:p w14:paraId="2E8217BB" w14:textId="77777777" w:rsidR="000E09E7" w:rsidRDefault="00AE4DC1" w:rsidP="00AE4DC1">
            <w:pPr>
              <w:pStyle w:val="Tabletext2"/>
              <w:spacing w:line="276" w:lineRule="auto"/>
              <w:jc w:val="center"/>
              <w:rPr>
                <w:rFonts w:asciiTheme="majorBidi" w:eastAsiaTheme="minorEastAsia" w:hAnsiTheme="majorBidi" w:cstheme="majorBidi"/>
                <w:sz w:val="20"/>
                <w:lang w:eastAsia="zh-CN"/>
              </w:rPr>
            </w:pPr>
            <w:r>
              <w:rPr>
                <w:rFonts w:eastAsia="宋体"/>
                <w:sz w:val="20"/>
                <w:szCs w:val="24"/>
                <w:lang w:eastAsia="zh-CN"/>
              </w:rPr>
              <w:lastRenderedPageBreak/>
              <w:t>Rural</w:t>
            </w:r>
            <w:r>
              <w:rPr>
                <w:rFonts w:asciiTheme="majorBidi" w:hAnsiTheme="majorBidi" w:cstheme="majorBidi"/>
                <w:sz w:val="20"/>
                <w:lang w:eastAsia="ja-JP"/>
              </w:rPr>
              <w:t>–eMBB</w:t>
            </w:r>
          </w:p>
          <w:p w14:paraId="75C64319" w14:textId="4FD51A41" w:rsidR="00AE4DC1" w:rsidRDefault="00AE4DC1" w:rsidP="00AE4DC1">
            <w:pPr>
              <w:pStyle w:val="Tabletext2"/>
              <w:spacing w:line="276" w:lineRule="auto"/>
              <w:jc w:val="center"/>
              <w:rPr>
                <w:rFonts w:eastAsia="宋体"/>
                <w:sz w:val="20"/>
                <w:szCs w:val="24"/>
                <w:lang w:eastAsia="zh-CN"/>
              </w:rPr>
            </w:pPr>
            <w:r>
              <w:rPr>
                <w:rFonts w:asciiTheme="majorBidi" w:hAnsiTheme="majorBidi" w:cstheme="majorBidi"/>
                <w:sz w:val="20"/>
                <w:lang w:eastAsia="ja-JP"/>
              </w:rPr>
              <w:t>(config B)</w:t>
            </w:r>
          </w:p>
        </w:tc>
        <w:tc>
          <w:tcPr>
            <w:tcW w:w="1222" w:type="pct"/>
            <w:vAlign w:val="center"/>
          </w:tcPr>
          <w:p w14:paraId="52091A7B" w14:textId="0D1B4A49" w:rsidR="00AE4DC1" w:rsidRPr="00AE4DC1" w:rsidRDefault="00AE4DC1" w:rsidP="00593299">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32Tx/4Rx</w:t>
            </w:r>
          </w:p>
        </w:tc>
        <w:tc>
          <w:tcPr>
            <w:tcW w:w="1887" w:type="pct"/>
            <w:vAlign w:val="center"/>
          </w:tcPr>
          <w:p w14:paraId="4249B906" w14:textId="7C3B100C" w:rsidR="00AE4DC1" w:rsidRPr="001722A0" w:rsidRDefault="00C02FC0" w:rsidP="00D66455">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0.4</w:t>
            </w:r>
            <w:r w:rsidR="003610B6">
              <w:rPr>
                <w:rFonts w:asciiTheme="majorBidi" w:eastAsiaTheme="minorEastAsia" w:hAnsiTheme="majorBidi" w:cstheme="majorBidi"/>
                <w:sz w:val="20"/>
                <w:lang w:eastAsia="zh-CN"/>
              </w:rPr>
              <w:t>25</w:t>
            </w:r>
          </w:p>
        </w:tc>
        <w:tc>
          <w:tcPr>
            <w:tcW w:w="758" w:type="pct"/>
            <w:vMerge/>
            <w:vAlign w:val="center"/>
          </w:tcPr>
          <w:p w14:paraId="214BFAF1" w14:textId="77777777" w:rsidR="00AE4DC1" w:rsidRPr="00217A1A" w:rsidRDefault="00AE4DC1" w:rsidP="00F15D0D">
            <w:pPr>
              <w:pStyle w:val="Tabletext2"/>
              <w:spacing w:line="276" w:lineRule="auto"/>
              <w:jc w:val="center"/>
              <w:rPr>
                <w:rFonts w:asciiTheme="majorBidi" w:hAnsiTheme="majorBidi" w:cstheme="majorBidi"/>
                <w:sz w:val="20"/>
                <w:lang w:val="en-US" w:eastAsia="zh-CN"/>
              </w:rPr>
            </w:pPr>
          </w:p>
        </w:tc>
      </w:tr>
    </w:tbl>
    <w:p w14:paraId="3E349482" w14:textId="469DD50B" w:rsidR="00673E43" w:rsidRPr="00A00135" w:rsidRDefault="00673E43" w:rsidP="00673E43">
      <w:pPr>
        <w:pStyle w:val="TableNo"/>
        <w:rPr>
          <w:rFonts w:eastAsiaTheme="minorEastAsia"/>
          <w:sz w:val="20"/>
          <w:lang w:val="en-US" w:eastAsia="zh-CN"/>
        </w:rPr>
      </w:pPr>
      <w:r>
        <w:rPr>
          <w:sz w:val="20"/>
          <w:lang w:val="en-US"/>
        </w:rPr>
        <w:t>T</w:t>
      </w:r>
      <w:r>
        <w:rPr>
          <w:rFonts w:eastAsiaTheme="minorEastAsia" w:hint="eastAsia"/>
          <w:sz w:val="20"/>
          <w:lang w:val="en-US" w:eastAsia="zh-CN"/>
        </w:rPr>
        <w:t>able4</w:t>
      </w:r>
      <w:r w:rsidRPr="00217A1A">
        <w:rPr>
          <w:rFonts w:eastAsiaTheme="minorEastAsia" w:hint="eastAsia"/>
          <w:sz w:val="20"/>
          <w:lang w:val="en-US" w:eastAsia="zh-CN"/>
        </w:rPr>
        <w:t xml:space="preserve">. </w:t>
      </w:r>
      <w:r>
        <w:rPr>
          <w:rFonts w:eastAsiaTheme="minorEastAsia" w:hint="eastAsia"/>
          <w:sz w:val="20"/>
          <w:lang w:val="en-US" w:eastAsia="zh-CN"/>
        </w:rPr>
        <w:t>Downlink average</w:t>
      </w:r>
      <w:r w:rsidRPr="00217A1A">
        <w:rPr>
          <w:sz w:val="20"/>
          <w:lang w:val="en-US"/>
        </w:rPr>
        <w:t xml:space="preserve"> spectral efficiency</w:t>
      </w:r>
      <w:r>
        <w:rPr>
          <w:rFonts w:eastAsiaTheme="minorEastAsia" w:hint="eastAsia"/>
          <w:sz w:val="20"/>
          <w:lang w:val="en-US" w:eastAsia="zh-CN"/>
        </w:rPr>
        <w:t xml:space="preserve"> for </w:t>
      </w:r>
      <w:r w:rsidRPr="00B47AB1">
        <w:rPr>
          <w:rFonts w:eastAsia="宋体"/>
          <w:sz w:val="20"/>
          <w:szCs w:val="24"/>
          <w:lang w:eastAsia="zh-CN"/>
        </w:rPr>
        <w:t>Rural-eMBB</w:t>
      </w:r>
      <w:r>
        <w:rPr>
          <w:rFonts w:eastAsiaTheme="minorEastAsia" w:hint="eastAsia"/>
          <w:sz w:val="20"/>
          <w:lang w:val="en-US" w:eastAsia="zh-CN"/>
        </w:rPr>
        <w:t xml:space="preserve"> (FDD, channel model B)</w:t>
      </w:r>
    </w:p>
    <w:tbl>
      <w:tblPr>
        <w:tblStyle w:val="a9"/>
        <w:tblW w:w="5000" w:type="pct"/>
        <w:jc w:val="center"/>
        <w:tblLook w:val="01E0" w:firstRow="1" w:lastRow="1" w:firstColumn="1" w:lastColumn="1" w:noHBand="0" w:noVBand="0"/>
      </w:tblPr>
      <w:tblGrid>
        <w:gridCol w:w="2027"/>
        <w:gridCol w:w="2205"/>
        <w:gridCol w:w="3482"/>
        <w:gridCol w:w="1572"/>
      </w:tblGrid>
      <w:tr w:rsidR="00673E43" w:rsidRPr="00217A1A" w14:paraId="6CD4CF94" w14:textId="77777777" w:rsidTr="0065607A">
        <w:trPr>
          <w:trHeight w:val="42"/>
          <w:jc w:val="center"/>
        </w:trPr>
        <w:tc>
          <w:tcPr>
            <w:tcW w:w="1091" w:type="pct"/>
            <w:vAlign w:val="center"/>
          </w:tcPr>
          <w:p w14:paraId="023214F3" w14:textId="77777777" w:rsidR="00673E43" w:rsidRPr="0018533D" w:rsidRDefault="00673E43" w:rsidP="00C02FC0">
            <w:pPr>
              <w:pStyle w:val="Tablehead"/>
              <w:spacing w:line="276" w:lineRule="auto"/>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1187" w:type="pct"/>
            <w:vAlign w:val="center"/>
          </w:tcPr>
          <w:p w14:paraId="565A59F6" w14:textId="77777777" w:rsidR="00673E43" w:rsidRDefault="00673E43" w:rsidP="00C02FC0">
            <w:pPr>
              <w:pStyle w:val="Tablehead"/>
              <w:spacing w:line="276" w:lineRule="auto"/>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1875" w:type="pct"/>
            <w:vAlign w:val="center"/>
          </w:tcPr>
          <w:p w14:paraId="633A083C" w14:textId="77777777" w:rsidR="00673E43" w:rsidRPr="00217A1A" w:rsidRDefault="00673E43" w:rsidP="00C02FC0">
            <w:pPr>
              <w:pStyle w:val="Tablehead"/>
              <w:spacing w:line="276" w:lineRule="auto"/>
              <w:rPr>
                <w:rFonts w:asciiTheme="majorBidi" w:hAnsiTheme="majorBidi" w:cstheme="majorBidi"/>
                <w:sz w:val="20"/>
                <w:lang w:val="en-US"/>
              </w:rPr>
            </w:pPr>
            <w:r>
              <w:rPr>
                <w:rFonts w:asciiTheme="majorBidi" w:eastAsiaTheme="minorEastAsia" w:hAnsiTheme="majorBidi" w:cstheme="majorBidi" w:hint="eastAsia"/>
                <w:sz w:val="20"/>
                <w:lang w:val="en-US" w:eastAsia="zh-CN"/>
              </w:rPr>
              <w:t xml:space="preserve">Average spectral efficiency </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proofErr w:type="spellStart"/>
            <w:r w:rsidRPr="00217A1A">
              <w:rPr>
                <w:rFonts w:asciiTheme="majorBidi" w:eastAsiaTheme="minorEastAsia" w:hAnsiTheme="majorBidi" w:cstheme="majorBidi"/>
                <w:sz w:val="20"/>
                <w:lang w:val="en-US" w:eastAsia="ja-JP"/>
              </w:rPr>
              <w:t>TRxP</w:t>
            </w:r>
            <w:proofErr w:type="spellEnd"/>
            <w:r w:rsidRPr="00217A1A">
              <w:rPr>
                <w:rFonts w:asciiTheme="majorBidi" w:hAnsiTheme="majorBidi" w:cstheme="majorBidi"/>
                <w:sz w:val="20"/>
                <w:lang w:val="en-US"/>
              </w:rPr>
              <w:t>)</w:t>
            </w:r>
          </w:p>
        </w:tc>
        <w:tc>
          <w:tcPr>
            <w:tcW w:w="846" w:type="pct"/>
            <w:vAlign w:val="center"/>
          </w:tcPr>
          <w:p w14:paraId="445ADCC8" w14:textId="77777777" w:rsidR="00673E43" w:rsidRPr="00217A1A" w:rsidRDefault="00673E43" w:rsidP="00C02FC0">
            <w:pPr>
              <w:pStyle w:val="Tablehead"/>
              <w:spacing w:line="276" w:lineRule="auto"/>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roofErr w:type="spellStart"/>
            <w:r w:rsidRPr="00217A1A">
              <w:rPr>
                <w:rFonts w:asciiTheme="majorBidi" w:eastAsiaTheme="minorEastAsia" w:hAnsiTheme="majorBidi" w:cstheme="majorBidi"/>
                <w:sz w:val="20"/>
                <w:lang w:val="en-US" w:eastAsia="ja-JP"/>
              </w:rPr>
              <w:t>TRxP</w:t>
            </w:r>
            <w:proofErr w:type="spellEnd"/>
            <w:r w:rsidRPr="00217A1A">
              <w:rPr>
                <w:rFonts w:asciiTheme="majorBidi" w:hAnsiTheme="majorBidi" w:cstheme="majorBidi"/>
                <w:sz w:val="20"/>
                <w:lang w:val="en-US"/>
              </w:rPr>
              <w:t>)</w:t>
            </w:r>
          </w:p>
        </w:tc>
      </w:tr>
      <w:tr w:rsidR="00AE4DC1" w:rsidRPr="00217A1A" w14:paraId="591C1625" w14:textId="77777777" w:rsidTr="0065607A">
        <w:trPr>
          <w:jc w:val="center"/>
        </w:trPr>
        <w:tc>
          <w:tcPr>
            <w:tcW w:w="1091" w:type="pct"/>
            <w:vAlign w:val="center"/>
          </w:tcPr>
          <w:p w14:paraId="18E3DA5C" w14:textId="77777777" w:rsidR="00D56197" w:rsidRDefault="00616F33" w:rsidP="00616F33">
            <w:pPr>
              <w:pStyle w:val="Tabletext2"/>
              <w:spacing w:line="276" w:lineRule="auto"/>
              <w:jc w:val="center"/>
              <w:rPr>
                <w:rFonts w:asciiTheme="majorBidi" w:eastAsiaTheme="minorEastAsia" w:hAnsiTheme="majorBidi" w:cstheme="majorBidi" w:hint="eastAsia"/>
                <w:sz w:val="20"/>
                <w:lang w:eastAsia="zh-CN"/>
              </w:rPr>
            </w:pPr>
            <w:r>
              <w:rPr>
                <w:rFonts w:eastAsia="宋体"/>
                <w:sz w:val="20"/>
                <w:szCs w:val="24"/>
                <w:lang w:eastAsia="zh-CN"/>
              </w:rPr>
              <w:t>Rural</w:t>
            </w:r>
            <w:r>
              <w:rPr>
                <w:rFonts w:asciiTheme="majorBidi" w:hAnsiTheme="majorBidi" w:cstheme="majorBidi"/>
                <w:sz w:val="20"/>
                <w:lang w:eastAsia="ja-JP"/>
              </w:rPr>
              <w:t>–eMBB</w:t>
            </w:r>
          </w:p>
          <w:p w14:paraId="6D89F8DB" w14:textId="783CAEF8" w:rsidR="00AE4DC1" w:rsidRDefault="00616F33" w:rsidP="00616F33">
            <w:pPr>
              <w:pStyle w:val="Tabletext2"/>
              <w:spacing w:line="276" w:lineRule="auto"/>
              <w:jc w:val="center"/>
              <w:rPr>
                <w:rFonts w:eastAsia="宋体"/>
                <w:sz w:val="20"/>
                <w:szCs w:val="24"/>
                <w:lang w:eastAsia="zh-CN"/>
              </w:rPr>
            </w:pPr>
            <w:r>
              <w:rPr>
                <w:rFonts w:asciiTheme="majorBidi" w:hAnsiTheme="majorBidi" w:cstheme="majorBidi"/>
                <w:sz w:val="20"/>
                <w:lang w:eastAsia="ja-JP"/>
              </w:rPr>
              <w:t>(config A)</w:t>
            </w:r>
          </w:p>
        </w:tc>
        <w:tc>
          <w:tcPr>
            <w:tcW w:w="1187" w:type="pct"/>
            <w:vAlign w:val="center"/>
          </w:tcPr>
          <w:p w14:paraId="611CE317" w14:textId="73895FE3" w:rsidR="00AE4DC1" w:rsidRDefault="00AE4DC1" w:rsidP="00C02FC0">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16Tx/2Rx</w:t>
            </w:r>
          </w:p>
        </w:tc>
        <w:tc>
          <w:tcPr>
            <w:tcW w:w="1875" w:type="pct"/>
            <w:vAlign w:val="center"/>
          </w:tcPr>
          <w:p w14:paraId="2C40DB2C" w14:textId="00E39E84" w:rsidR="00AE4DC1" w:rsidRPr="001722A0" w:rsidRDefault="00C02FC0" w:rsidP="00C02FC0">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10.20</w:t>
            </w:r>
            <w:r w:rsidR="003610B6">
              <w:rPr>
                <w:rFonts w:asciiTheme="majorBidi" w:eastAsiaTheme="minorEastAsia" w:hAnsiTheme="majorBidi" w:cstheme="majorBidi"/>
                <w:sz w:val="20"/>
                <w:lang w:eastAsia="zh-CN"/>
              </w:rPr>
              <w:t>2</w:t>
            </w:r>
          </w:p>
        </w:tc>
        <w:tc>
          <w:tcPr>
            <w:tcW w:w="846" w:type="pct"/>
            <w:vMerge w:val="restart"/>
            <w:vAlign w:val="center"/>
          </w:tcPr>
          <w:p w14:paraId="4F24FD73" w14:textId="4932D416" w:rsidR="00AE4DC1" w:rsidRPr="00616F33" w:rsidRDefault="00616F33" w:rsidP="00C02FC0">
            <w:pPr>
              <w:pStyle w:val="Tabletext2"/>
              <w:spacing w:line="276" w:lineRule="auto"/>
              <w:jc w:val="center"/>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3.3</w:t>
            </w:r>
          </w:p>
        </w:tc>
      </w:tr>
      <w:tr w:rsidR="00AE4DC1" w:rsidRPr="00217A1A" w14:paraId="4043D788" w14:textId="77777777" w:rsidTr="0065607A">
        <w:trPr>
          <w:jc w:val="center"/>
        </w:trPr>
        <w:tc>
          <w:tcPr>
            <w:tcW w:w="1091" w:type="pct"/>
            <w:vAlign w:val="center"/>
          </w:tcPr>
          <w:p w14:paraId="4B115F19" w14:textId="77777777" w:rsidR="00D56197" w:rsidRDefault="00AE4DC1" w:rsidP="00C02FC0">
            <w:pPr>
              <w:pStyle w:val="Tabletext2"/>
              <w:spacing w:line="276" w:lineRule="auto"/>
              <w:jc w:val="center"/>
              <w:rPr>
                <w:rFonts w:asciiTheme="majorBidi" w:eastAsiaTheme="minorEastAsia" w:hAnsiTheme="majorBidi" w:cstheme="majorBidi" w:hint="eastAsia"/>
                <w:sz w:val="20"/>
                <w:lang w:eastAsia="zh-CN"/>
              </w:rPr>
            </w:pPr>
            <w:r>
              <w:rPr>
                <w:rFonts w:eastAsia="宋体"/>
                <w:sz w:val="20"/>
                <w:szCs w:val="24"/>
                <w:lang w:eastAsia="zh-CN"/>
              </w:rPr>
              <w:t>Rural</w:t>
            </w:r>
            <w:r>
              <w:rPr>
                <w:rFonts w:asciiTheme="majorBidi" w:hAnsiTheme="majorBidi" w:cstheme="majorBidi"/>
                <w:sz w:val="20"/>
                <w:lang w:eastAsia="ja-JP"/>
              </w:rPr>
              <w:t>–eMBB</w:t>
            </w:r>
          </w:p>
          <w:p w14:paraId="5498BBD3" w14:textId="747A176C" w:rsidR="00AE4DC1" w:rsidRDefault="00AE4DC1" w:rsidP="00C02FC0">
            <w:pPr>
              <w:pStyle w:val="Tabletext2"/>
              <w:spacing w:line="276" w:lineRule="auto"/>
              <w:jc w:val="center"/>
              <w:rPr>
                <w:rFonts w:eastAsia="宋体"/>
                <w:sz w:val="20"/>
                <w:szCs w:val="24"/>
                <w:lang w:eastAsia="zh-CN"/>
              </w:rPr>
            </w:pPr>
            <w:r>
              <w:rPr>
                <w:rFonts w:asciiTheme="majorBidi" w:hAnsiTheme="majorBidi" w:cstheme="majorBidi"/>
                <w:sz w:val="20"/>
                <w:lang w:eastAsia="ja-JP"/>
              </w:rPr>
              <w:t>(config B)</w:t>
            </w:r>
          </w:p>
        </w:tc>
        <w:tc>
          <w:tcPr>
            <w:tcW w:w="1187" w:type="pct"/>
            <w:vAlign w:val="center"/>
          </w:tcPr>
          <w:p w14:paraId="026A7EF3" w14:textId="6AFD9A26" w:rsidR="00AE4DC1" w:rsidRDefault="00AE4DC1" w:rsidP="00C02FC0">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32Tx/4Rx</w:t>
            </w:r>
          </w:p>
        </w:tc>
        <w:tc>
          <w:tcPr>
            <w:tcW w:w="1875" w:type="pct"/>
            <w:vAlign w:val="center"/>
          </w:tcPr>
          <w:p w14:paraId="4A94D5F7" w14:textId="797F0C44" w:rsidR="00AE4DC1" w:rsidRPr="001722A0" w:rsidRDefault="00C02FC0" w:rsidP="00C02FC0">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15.8</w:t>
            </w:r>
            <w:r w:rsidR="003610B6">
              <w:rPr>
                <w:rFonts w:asciiTheme="majorBidi" w:eastAsiaTheme="minorEastAsia" w:hAnsiTheme="majorBidi" w:cstheme="majorBidi"/>
                <w:sz w:val="20"/>
                <w:lang w:eastAsia="zh-CN"/>
              </w:rPr>
              <w:t>25</w:t>
            </w:r>
          </w:p>
        </w:tc>
        <w:tc>
          <w:tcPr>
            <w:tcW w:w="846" w:type="pct"/>
            <w:vMerge/>
            <w:vAlign w:val="center"/>
          </w:tcPr>
          <w:p w14:paraId="4AE14C95" w14:textId="77777777" w:rsidR="00AE4DC1" w:rsidRPr="00217A1A" w:rsidRDefault="00AE4DC1" w:rsidP="00C02FC0">
            <w:pPr>
              <w:pStyle w:val="Tabletext2"/>
              <w:spacing w:line="276" w:lineRule="auto"/>
              <w:jc w:val="center"/>
              <w:rPr>
                <w:rFonts w:asciiTheme="majorBidi" w:hAnsiTheme="majorBidi" w:cstheme="majorBidi"/>
                <w:sz w:val="20"/>
                <w:lang w:val="en-US" w:eastAsia="ja-JP"/>
              </w:rPr>
            </w:pPr>
          </w:p>
        </w:tc>
      </w:tr>
    </w:tbl>
    <w:p w14:paraId="0B742B9A" w14:textId="77777777" w:rsidR="00B23887" w:rsidRPr="004E3D49" w:rsidRDefault="00B23887" w:rsidP="00B23887">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02B96A79" w14:textId="1BC8C284" w:rsidR="00B23887" w:rsidRPr="00220F2F" w:rsidRDefault="00B23887" w:rsidP="00B23887">
      <w:pPr>
        <w:pStyle w:val="a2"/>
        <w:numPr>
          <w:ilvl w:val="0"/>
          <w:numId w:val="9"/>
        </w:numPr>
        <w:spacing w:beforeLines="50" w:before="120" w:afterLines="50"/>
        <w:rPr>
          <w:i/>
          <w:iCs/>
          <w:lang w:eastAsia="zh-CN"/>
        </w:rPr>
      </w:pPr>
      <w:r>
        <w:rPr>
          <w:rFonts w:eastAsiaTheme="minorEastAsia" w:hint="eastAsia"/>
          <w:i/>
          <w:lang w:eastAsia="zh-CN"/>
        </w:rPr>
        <w:t xml:space="preserve">For downlink </w:t>
      </w:r>
      <w:r w:rsidR="00AE4DC1" w:rsidRPr="00AE4DC1">
        <w:rPr>
          <w:rFonts w:eastAsiaTheme="minorEastAsia"/>
          <w:i/>
          <w:lang w:eastAsia="zh-CN"/>
        </w:rPr>
        <w:t>Rural-</w:t>
      </w:r>
      <w:proofErr w:type="spellStart"/>
      <w:r w:rsidR="00AE4DC1" w:rsidRPr="00AE4DC1">
        <w:rPr>
          <w:rFonts w:eastAsiaTheme="minorEastAsia"/>
          <w:i/>
          <w:lang w:eastAsia="zh-CN"/>
        </w:rPr>
        <w:t>eMBB</w:t>
      </w:r>
      <w:proofErr w:type="spellEnd"/>
      <w:r w:rsidR="00E1149D">
        <w:rPr>
          <w:rFonts w:eastAsiaTheme="minorEastAsia" w:hint="eastAsia"/>
          <w:i/>
          <w:lang w:eastAsia="zh-CN"/>
        </w:rPr>
        <w:t xml:space="preserve"> </w:t>
      </w:r>
      <w:r w:rsidR="00D66455">
        <w:rPr>
          <w:rFonts w:eastAsiaTheme="minorEastAsia" w:hint="eastAsia"/>
          <w:i/>
          <w:lang w:eastAsia="zh-CN"/>
        </w:rPr>
        <w:t>scenario</w:t>
      </w:r>
      <w:r>
        <w:rPr>
          <w:rFonts w:eastAsiaTheme="minorEastAsia" w:hint="eastAsia"/>
          <w:i/>
          <w:lang w:eastAsia="zh-CN"/>
        </w:rPr>
        <w:t xml:space="preserve">, </w:t>
      </w:r>
      <w:r w:rsidR="00AE4DC1">
        <w:rPr>
          <w:rFonts w:eastAsiaTheme="minorEastAsia"/>
          <w:i/>
          <w:lang w:eastAsia="zh-CN"/>
        </w:rPr>
        <w:t>NR</w:t>
      </w:r>
      <w:r>
        <w:rPr>
          <w:rFonts w:eastAsiaTheme="minorEastAsia" w:hint="eastAsia"/>
          <w:i/>
          <w:lang w:eastAsia="zh-CN"/>
        </w:rPr>
        <w:t xml:space="preserve"> can achieve the minimum </w:t>
      </w:r>
      <w:r>
        <w:rPr>
          <w:rFonts w:eastAsiaTheme="minorEastAsia"/>
          <w:i/>
          <w:lang w:eastAsia="zh-CN"/>
        </w:rPr>
        <w:t>requirements</w:t>
      </w:r>
      <w:r>
        <w:rPr>
          <w:rFonts w:eastAsiaTheme="minorEastAsia" w:hint="eastAsia"/>
          <w:i/>
          <w:lang w:eastAsia="zh-CN"/>
        </w:rPr>
        <w:t xml:space="preserve"> of </w:t>
      </w:r>
      <w:r w:rsidRPr="00220F2F">
        <w:rPr>
          <w:rFonts w:eastAsiaTheme="minorEastAsia"/>
          <w:i/>
          <w:lang w:eastAsia="zh-CN"/>
        </w:rPr>
        <w:t>5</w:t>
      </w:r>
      <w:r w:rsidRPr="00220F2F">
        <w:rPr>
          <w:rFonts w:eastAsiaTheme="minorEastAsia"/>
          <w:i/>
          <w:vertAlign w:val="superscript"/>
          <w:lang w:eastAsia="zh-CN"/>
        </w:rPr>
        <w:t>th</w:t>
      </w:r>
      <w:r w:rsidRPr="00220F2F">
        <w:rPr>
          <w:rFonts w:eastAsiaTheme="minorEastAsia"/>
          <w:i/>
          <w:lang w:eastAsia="zh-CN"/>
        </w:rPr>
        <w:t xml:space="preserve"> percentile user spectral efficiency</w:t>
      </w:r>
      <w:r w:rsidRPr="00220F2F">
        <w:rPr>
          <w:rFonts w:eastAsiaTheme="minorEastAsia" w:hint="eastAsia"/>
          <w:i/>
          <w:lang w:eastAsia="zh-CN"/>
        </w:rPr>
        <w:t xml:space="preserve"> and average</w:t>
      </w:r>
      <w:r w:rsidRPr="00220F2F">
        <w:rPr>
          <w:rFonts w:eastAsiaTheme="minorEastAsia"/>
          <w:i/>
          <w:lang w:eastAsia="zh-CN"/>
        </w:rPr>
        <w:t xml:space="preserve"> spectral efficienc</w:t>
      </w:r>
      <w:r>
        <w:rPr>
          <w:rFonts w:eastAsiaTheme="minorEastAsia" w:hint="eastAsia"/>
          <w:i/>
          <w:lang w:eastAsia="zh-CN"/>
        </w:rPr>
        <w:t>y of IMT-2020.</w:t>
      </w:r>
    </w:p>
    <w:p w14:paraId="4A151934" w14:textId="49E043B9" w:rsidR="002067B5" w:rsidRDefault="002067B5" w:rsidP="002067B5">
      <w:pPr>
        <w:pStyle w:val="a2"/>
        <w:spacing w:beforeLines="50" w:before="120" w:afterLines="50"/>
        <w:rPr>
          <w:rFonts w:eastAsiaTheme="minorEastAsia"/>
          <w:lang w:eastAsia="zh-CN"/>
        </w:rPr>
      </w:pPr>
      <w:r>
        <w:rPr>
          <w:rFonts w:eastAsiaTheme="minorEastAsia" w:hint="eastAsia"/>
          <w:iCs/>
          <w:lang w:eastAsia="zh-CN"/>
        </w:rPr>
        <w:t xml:space="preserve">The initial evaluation results on uplink </w:t>
      </w:r>
      <w:r>
        <w:rPr>
          <w:rFonts w:eastAsiaTheme="minorEastAsia" w:hint="eastAsia"/>
          <w:lang w:eastAsia="zh-CN"/>
        </w:rPr>
        <w:t>5</w:t>
      </w:r>
      <w:r w:rsidRPr="00E72555">
        <w:rPr>
          <w:rFonts w:eastAsiaTheme="minorEastAsia" w:hint="eastAsia"/>
          <w:vertAlign w:val="superscript"/>
          <w:lang w:eastAsia="zh-CN"/>
        </w:rPr>
        <w:t>th</w:t>
      </w:r>
      <w:r>
        <w:rPr>
          <w:rFonts w:eastAsiaTheme="minorEastAsia" w:hint="eastAsia"/>
          <w:lang w:eastAsia="zh-CN"/>
        </w:rPr>
        <w:t xml:space="preserve"> percentile user spectral efficiency and average spectral efficiency</w:t>
      </w:r>
      <w:r w:rsidR="00A23900">
        <w:rPr>
          <w:rFonts w:eastAsiaTheme="minorEastAsia" w:hint="eastAsia"/>
          <w:lang w:eastAsia="zh-CN"/>
        </w:rPr>
        <w:t xml:space="preserve"> are summarized in Table</w:t>
      </w:r>
      <w:r w:rsidR="00AE4DC1">
        <w:rPr>
          <w:rFonts w:eastAsiaTheme="minorEastAsia"/>
          <w:lang w:eastAsia="zh-CN"/>
        </w:rPr>
        <w:t>5 and Table6</w:t>
      </w:r>
      <w:r>
        <w:rPr>
          <w:rFonts w:eastAsiaTheme="minorEastAsia" w:hint="eastAsia"/>
          <w:lang w:eastAsia="zh-CN"/>
        </w:rPr>
        <w:t>. The detailed evaluation a</w:t>
      </w:r>
      <w:r w:rsidR="00A23900">
        <w:rPr>
          <w:rFonts w:eastAsiaTheme="minorEastAsia" w:hint="eastAsia"/>
          <w:lang w:eastAsia="zh-CN"/>
        </w:rPr>
        <w:t>ssumptions are listed on Annex B</w:t>
      </w:r>
      <w:r>
        <w:rPr>
          <w:rFonts w:eastAsiaTheme="minorEastAsia" w:hint="eastAsia"/>
          <w:lang w:eastAsia="zh-CN"/>
        </w:rPr>
        <w:t>.</w:t>
      </w:r>
    </w:p>
    <w:p w14:paraId="2674B3E3" w14:textId="163ADA1D" w:rsidR="002067B5" w:rsidRDefault="002067B5" w:rsidP="002067B5">
      <w:pPr>
        <w:pStyle w:val="TableNo"/>
        <w:rPr>
          <w:rFonts w:eastAsiaTheme="minorEastAsia"/>
          <w:sz w:val="20"/>
          <w:lang w:val="en-US" w:eastAsia="zh-CN"/>
        </w:rPr>
      </w:pPr>
      <w:r>
        <w:rPr>
          <w:sz w:val="20"/>
          <w:lang w:val="en-US"/>
        </w:rPr>
        <w:t>T</w:t>
      </w:r>
      <w:r>
        <w:rPr>
          <w:rFonts w:eastAsiaTheme="minorEastAsia" w:hint="eastAsia"/>
          <w:sz w:val="20"/>
          <w:lang w:val="en-US" w:eastAsia="zh-CN"/>
        </w:rPr>
        <w:t>able</w:t>
      </w:r>
      <w:r w:rsidR="00AE4DC1">
        <w:rPr>
          <w:rFonts w:eastAsiaTheme="minorEastAsia" w:hint="eastAsia"/>
          <w:sz w:val="20"/>
          <w:lang w:val="en-US" w:eastAsia="zh-CN"/>
        </w:rPr>
        <w:t>5</w:t>
      </w:r>
      <w:r w:rsidRPr="00217A1A">
        <w:rPr>
          <w:rFonts w:eastAsiaTheme="minorEastAsia" w:hint="eastAsia"/>
          <w:sz w:val="20"/>
          <w:lang w:val="en-US" w:eastAsia="zh-CN"/>
        </w:rPr>
        <w:t xml:space="preserve">. </w:t>
      </w:r>
      <w:r w:rsidR="00A23900">
        <w:rPr>
          <w:rFonts w:eastAsiaTheme="minorEastAsia" w:hint="eastAsia"/>
          <w:sz w:val="20"/>
          <w:lang w:val="en-US" w:eastAsia="zh-CN"/>
        </w:rPr>
        <w:t>Uplink</w:t>
      </w:r>
      <w:r>
        <w:rPr>
          <w:rFonts w:eastAsiaTheme="minorEastAsia" w:hint="eastAsia"/>
          <w:sz w:val="20"/>
          <w:lang w:val="en-US" w:eastAsia="zh-CN"/>
        </w:rPr>
        <w:t xml:space="preserve"> </w:t>
      </w:r>
      <w:r w:rsidRPr="00217A1A">
        <w:rPr>
          <w:sz w:val="20"/>
          <w:lang w:val="en-US"/>
        </w:rPr>
        <w:t>5</w:t>
      </w:r>
      <w:r w:rsidRPr="00217A1A">
        <w:rPr>
          <w:sz w:val="20"/>
          <w:vertAlign w:val="superscript"/>
          <w:lang w:val="en-US"/>
        </w:rPr>
        <w:t>th</w:t>
      </w:r>
      <w:r w:rsidRPr="00217A1A">
        <w:rPr>
          <w:sz w:val="20"/>
          <w:lang w:val="en-US"/>
        </w:rPr>
        <w:t xml:space="preserve"> percentile user spectral efficiency</w:t>
      </w:r>
      <w:r>
        <w:rPr>
          <w:rFonts w:eastAsiaTheme="minorEastAsia" w:hint="eastAsia"/>
          <w:sz w:val="20"/>
          <w:lang w:val="en-US" w:eastAsia="zh-CN"/>
        </w:rPr>
        <w:t xml:space="preserve"> for </w:t>
      </w:r>
      <w:r w:rsidR="00B47AB1" w:rsidRPr="00B47AB1">
        <w:rPr>
          <w:rFonts w:eastAsia="宋体"/>
          <w:sz w:val="20"/>
          <w:szCs w:val="24"/>
          <w:lang w:eastAsia="zh-CN"/>
        </w:rPr>
        <w:t>Rural-eMBB</w:t>
      </w:r>
      <w:r w:rsidR="00B47AB1">
        <w:rPr>
          <w:rFonts w:eastAsiaTheme="minorEastAsia" w:hint="eastAsia"/>
          <w:sz w:val="20"/>
          <w:lang w:val="en-US" w:eastAsia="zh-CN"/>
        </w:rPr>
        <w:t xml:space="preserve"> </w:t>
      </w:r>
      <w:r>
        <w:rPr>
          <w:rFonts w:eastAsiaTheme="minorEastAsia" w:hint="eastAsia"/>
          <w:sz w:val="20"/>
          <w:lang w:val="en-US" w:eastAsia="zh-CN"/>
        </w:rPr>
        <w:t>(</w:t>
      </w:r>
      <w:r w:rsidR="00B23887">
        <w:rPr>
          <w:rFonts w:eastAsiaTheme="minorEastAsia"/>
          <w:sz w:val="20"/>
          <w:lang w:val="en-US" w:eastAsia="zh-CN"/>
        </w:rPr>
        <w:t>700M</w:t>
      </w:r>
      <w:r>
        <w:rPr>
          <w:rFonts w:eastAsiaTheme="minorEastAsia" w:hint="eastAsia"/>
          <w:sz w:val="20"/>
          <w:lang w:val="en-US" w:eastAsia="zh-CN"/>
        </w:rPr>
        <w:t>Hz, FDD, channel model B)</w:t>
      </w:r>
    </w:p>
    <w:tbl>
      <w:tblPr>
        <w:tblStyle w:val="a9"/>
        <w:tblW w:w="5000" w:type="pct"/>
        <w:jc w:val="center"/>
        <w:tblLook w:val="01E0" w:firstRow="1" w:lastRow="1" w:firstColumn="1" w:lastColumn="1" w:noHBand="0" w:noVBand="0"/>
      </w:tblPr>
      <w:tblGrid>
        <w:gridCol w:w="2104"/>
        <w:gridCol w:w="2269"/>
        <w:gridCol w:w="3505"/>
        <w:gridCol w:w="1408"/>
      </w:tblGrid>
      <w:tr w:rsidR="00274740" w:rsidRPr="00217A1A" w14:paraId="2AA2E2E3" w14:textId="77777777" w:rsidTr="00B75A5D">
        <w:trPr>
          <w:trHeight w:val="42"/>
          <w:jc w:val="center"/>
        </w:trPr>
        <w:tc>
          <w:tcPr>
            <w:tcW w:w="1133" w:type="pct"/>
            <w:vAlign w:val="center"/>
          </w:tcPr>
          <w:p w14:paraId="5342F069" w14:textId="77777777" w:rsidR="00274740" w:rsidRPr="0018533D" w:rsidRDefault="00274740" w:rsidP="008C0521">
            <w:pPr>
              <w:pStyle w:val="Tablehead"/>
              <w:spacing w:line="276" w:lineRule="auto"/>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1222" w:type="pct"/>
            <w:vAlign w:val="center"/>
          </w:tcPr>
          <w:p w14:paraId="4A0DD545" w14:textId="77777777" w:rsidR="00274740" w:rsidRDefault="00274740" w:rsidP="008C0521">
            <w:pPr>
              <w:pStyle w:val="Tablehead"/>
              <w:spacing w:line="276" w:lineRule="auto"/>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1887" w:type="pct"/>
            <w:vAlign w:val="center"/>
          </w:tcPr>
          <w:p w14:paraId="0FBB8BD7" w14:textId="77777777" w:rsidR="00274740" w:rsidRPr="00217A1A" w:rsidRDefault="00274740" w:rsidP="008C0521">
            <w:pPr>
              <w:pStyle w:val="Tablehead"/>
              <w:spacing w:line="276" w:lineRule="auto"/>
              <w:rPr>
                <w:rFonts w:asciiTheme="majorBidi" w:hAnsiTheme="majorBidi" w:cstheme="majorBidi"/>
                <w:sz w:val="20"/>
                <w:lang w:val="en-US"/>
              </w:rPr>
            </w:pPr>
            <w:r>
              <w:rPr>
                <w:rFonts w:asciiTheme="majorBidi" w:eastAsiaTheme="minorEastAsia" w:hAnsiTheme="majorBidi" w:cstheme="majorBidi" w:hint="eastAsia"/>
                <w:sz w:val="20"/>
                <w:lang w:val="en-US" w:eastAsia="zh-CN"/>
              </w:rPr>
              <w:t>5</w:t>
            </w:r>
            <w:r w:rsidRPr="0018533D">
              <w:rPr>
                <w:rFonts w:asciiTheme="majorBidi" w:eastAsiaTheme="minorEastAsia" w:hAnsiTheme="majorBidi" w:cstheme="majorBidi" w:hint="eastAsia"/>
                <w:sz w:val="20"/>
                <w:vertAlign w:val="superscript"/>
                <w:lang w:val="en-US" w:eastAsia="zh-CN"/>
              </w:rPr>
              <w:t>th</w:t>
            </w:r>
            <w:r>
              <w:rPr>
                <w:rFonts w:asciiTheme="majorBidi" w:eastAsiaTheme="minorEastAsia" w:hAnsiTheme="majorBidi" w:cstheme="majorBidi" w:hint="eastAsia"/>
                <w:sz w:val="20"/>
                <w:lang w:val="en-US" w:eastAsia="zh-CN"/>
              </w:rPr>
              <w:t xml:space="preserve"> percentile user spectral efficiency</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c>
          <w:tcPr>
            <w:tcW w:w="758" w:type="pct"/>
            <w:vAlign w:val="center"/>
          </w:tcPr>
          <w:p w14:paraId="28F06D6E" w14:textId="77777777" w:rsidR="00274740" w:rsidRPr="00217A1A" w:rsidRDefault="00274740" w:rsidP="008C0521">
            <w:pPr>
              <w:pStyle w:val="Tablehead"/>
              <w:spacing w:line="276" w:lineRule="auto"/>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r>
      <w:tr w:rsidR="00AE4DC1" w:rsidRPr="00217A1A" w14:paraId="626406AA" w14:textId="77777777" w:rsidTr="00B75A5D">
        <w:trPr>
          <w:jc w:val="center"/>
        </w:trPr>
        <w:tc>
          <w:tcPr>
            <w:tcW w:w="1133" w:type="pct"/>
            <w:vMerge w:val="restart"/>
            <w:vAlign w:val="center"/>
          </w:tcPr>
          <w:p w14:paraId="0AE1862B" w14:textId="77777777" w:rsidR="00D56197" w:rsidRDefault="00AE4DC1" w:rsidP="008C0521">
            <w:pPr>
              <w:pStyle w:val="Tabletext2"/>
              <w:spacing w:line="276" w:lineRule="auto"/>
              <w:jc w:val="center"/>
              <w:rPr>
                <w:rFonts w:asciiTheme="majorBidi" w:eastAsiaTheme="minorEastAsia" w:hAnsiTheme="majorBidi" w:cstheme="majorBidi" w:hint="eastAsia"/>
                <w:sz w:val="20"/>
                <w:lang w:eastAsia="zh-CN"/>
              </w:rPr>
            </w:pPr>
            <w:r>
              <w:rPr>
                <w:rFonts w:eastAsia="宋体"/>
                <w:sz w:val="20"/>
                <w:szCs w:val="24"/>
                <w:lang w:eastAsia="zh-CN"/>
              </w:rPr>
              <w:t>Rural</w:t>
            </w:r>
            <w:r>
              <w:rPr>
                <w:rFonts w:asciiTheme="majorBidi" w:hAnsiTheme="majorBidi" w:cstheme="majorBidi"/>
                <w:sz w:val="20"/>
                <w:lang w:eastAsia="ja-JP"/>
              </w:rPr>
              <w:t>–eMBB</w:t>
            </w:r>
          </w:p>
          <w:p w14:paraId="45E6F4B5" w14:textId="08E4E3BC" w:rsidR="00AE4DC1" w:rsidRPr="00217A1A" w:rsidRDefault="00AE4DC1" w:rsidP="008C0521">
            <w:pPr>
              <w:pStyle w:val="Tabletext2"/>
              <w:spacing w:line="276" w:lineRule="auto"/>
              <w:jc w:val="center"/>
              <w:rPr>
                <w:rFonts w:asciiTheme="majorBidi" w:hAnsiTheme="majorBidi" w:cstheme="majorBidi"/>
                <w:sz w:val="20"/>
                <w:lang w:eastAsia="ja-JP"/>
              </w:rPr>
            </w:pPr>
            <w:r>
              <w:rPr>
                <w:rFonts w:asciiTheme="majorBidi" w:hAnsiTheme="majorBidi" w:cstheme="majorBidi"/>
                <w:sz w:val="20"/>
                <w:lang w:eastAsia="ja-JP"/>
              </w:rPr>
              <w:t>(config A)</w:t>
            </w:r>
          </w:p>
        </w:tc>
        <w:tc>
          <w:tcPr>
            <w:tcW w:w="1222" w:type="pct"/>
            <w:vAlign w:val="center"/>
          </w:tcPr>
          <w:p w14:paraId="4846A037" w14:textId="0A726F2A" w:rsidR="00AE4DC1" w:rsidRPr="00882669" w:rsidRDefault="00AE4DC1" w:rsidP="008C0521">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1Tx/8Rx</w:t>
            </w:r>
          </w:p>
        </w:tc>
        <w:tc>
          <w:tcPr>
            <w:tcW w:w="1887" w:type="pct"/>
            <w:vAlign w:val="center"/>
          </w:tcPr>
          <w:p w14:paraId="587D3D5D" w14:textId="1A069287" w:rsidR="00AE4DC1" w:rsidRPr="004C64E5" w:rsidRDefault="007C1C99" w:rsidP="008C0521">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0.17</w:t>
            </w:r>
            <w:r w:rsidR="003610B6">
              <w:rPr>
                <w:rFonts w:asciiTheme="majorBidi" w:eastAsiaTheme="minorEastAsia" w:hAnsiTheme="majorBidi" w:cstheme="majorBidi"/>
                <w:sz w:val="20"/>
                <w:lang w:eastAsia="zh-CN"/>
              </w:rPr>
              <w:t>3</w:t>
            </w:r>
          </w:p>
        </w:tc>
        <w:tc>
          <w:tcPr>
            <w:tcW w:w="758" w:type="pct"/>
            <w:vMerge w:val="restart"/>
            <w:vAlign w:val="center"/>
          </w:tcPr>
          <w:p w14:paraId="57A7FB64" w14:textId="014F7E59" w:rsidR="00AE4DC1" w:rsidRPr="00217A1A" w:rsidRDefault="00AE4DC1" w:rsidP="008C0521">
            <w:pPr>
              <w:pStyle w:val="Tabletext2"/>
              <w:spacing w:line="276" w:lineRule="auto"/>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0.045</w:t>
            </w:r>
          </w:p>
        </w:tc>
      </w:tr>
      <w:tr w:rsidR="00AE4DC1" w:rsidRPr="00217A1A" w14:paraId="5071996B" w14:textId="77777777" w:rsidTr="00B75A5D">
        <w:trPr>
          <w:jc w:val="center"/>
        </w:trPr>
        <w:tc>
          <w:tcPr>
            <w:tcW w:w="1133" w:type="pct"/>
            <w:vMerge/>
            <w:vAlign w:val="center"/>
          </w:tcPr>
          <w:p w14:paraId="1960B53E" w14:textId="77777777" w:rsidR="00AE4DC1" w:rsidRDefault="00AE4DC1" w:rsidP="008C0521">
            <w:pPr>
              <w:pStyle w:val="Tabletext2"/>
              <w:spacing w:line="276" w:lineRule="auto"/>
              <w:jc w:val="center"/>
              <w:rPr>
                <w:rFonts w:eastAsia="宋体"/>
                <w:sz w:val="20"/>
                <w:szCs w:val="24"/>
                <w:lang w:eastAsia="zh-CN"/>
              </w:rPr>
            </w:pPr>
          </w:p>
        </w:tc>
        <w:tc>
          <w:tcPr>
            <w:tcW w:w="1222" w:type="pct"/>
            <w:vAlign w:val="center"/>
          </w:tcPr>
          <w:p w14:paraId="2E15BA21" w14:textId="457C2E80" w:rsidR="00AE4DC1" w:rsidRDefault="00AE4DC1" w:rsidP="008C0521">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2Tx/8Rx</w:t>
            </w:r>
          </w:p>
        </w:tc>
        <w:tc>
          <w:tcPr>
            <w:tcW w:w="1887" w:type="pct"/>
            <w:vAlign w:val="center"/>
          </w:tcPr>
          <w:p w14:paraId="12925D15" w14:textId="09300868" w:rsidR="00AE4DC1" w:rsidRPr="004C64E5" w:rsidRDefault="00DB0380" w:rsidP="008C0521">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0.21</w:t>
            </w:r>
            <w:r w:rsidR="003610B6">
              <w:rPr>
                <w:rFonts w:asciiTheme="majorBidi" w:eastAsiaTheme="minorEastAsia" w:hAnsiTheme="majorBidi" w:cstheme="majorBidi"/>
                <w:sz w:val="20"/>
                <w:lang w:eastAsia="zh-CN"/>
              </w:rPr>
              <w:t>1</w:t>
            </w:r>
          </w:p>
        </w:tc>
        <w:tc>
          <w:tcPr>
            <w:tcW w:w="758" w:type="pct"/>
            <w:vMerge/>
            <w:vAlign w:val="center"/>
          </w:tcPr>
          <w:p w14:paraId="1409A0FC" w14:textId="77777777" w:rsidR="00AE4DC1" w:rsidRPr="00217A1A" w:rsidRDefault="00AE4DC1" w:rsidP="008C0521">
            <w:pPr>
              <w:pStyle w:val="Tabletext2"/>
              <w:spacing w:line="276" w:lineRule="auto"/>
              <w:jc w:val="center"/>
              <w:rPr>
                <w:rFonts w:asciiTheme="majorBidi" w:hAnsiTheme="majorBidi" w:cstheme="majorBidi"/>
                <w:sz w:val="20"/>
                <w:lang w:val="en-US" w:eastAsia="zh-CN"/>
              </w:rPr>
            </w:pPr>
          </w:p>
        </w:tc>
      </w:tr>
      <w:tr w:rsidR="00AE4DC1" w:rsidRPr="00217A1A" w14:paraId="3EF6C200" w14:textId="77777777" w:rsidTr="00B75A5D">
        <w:trPr>
          <w:jc w:val="center"/>
        </w:trPr>
        <w:tc>
          <w:tcPr>
            <w:tcW w:w="1133" w:type="pct"/>
            <w:vMerge w:val="restart"/>
            <w:vAlign w:val="center"/>
          </w:tcPr>
          <w:p w14:paraId="50015B0B" w14:textId="77777777" w:rsidR="00D56197" w:rsidRDefault="00AE4DC1" w:rsidP="008C0521">
            <w:pPr>
              <w:pStyle w:val="Tabletext2"/>
              <w:spacing w:line="276" w:lineRule="auto"/>
              <w:jc w:val="center"/>
              <w:rPr>
                <w:rFonts w:asciiTheme="majorBidi" w:eastAsiaTheme="minorEastAsia" w:hAnsiTheme="majorBidi" w:cstheme="majorBidi" w:hint="eastAsia"/>
                <w:sz w:val="20"/>
                <w:lang w:eastAsia="zh-CN"/>
              </w:rPr>
            </w:pPr>
            <w:r>
              <w:rPr>
                <w:rFonts w:eastAsia="宋体"/>
                <w:sz w:val="20"/>
                <w:szCs w:val="24"/>
                <w:lang w:eastAsia="zh-CN"/>
              </w:rPr>
              <w:t>Rural</w:t>
            </w:r>
            <w:r>
              <w:rPr>
                <w:rFonts w:asciiTheme="majorBidi" w:hAnsiTheme="majorBidi" w:cstheme="majorBidi"/>
                <w:sz w:val="20"/>
                <w:lang w:eastAsia="ja-JP"/>
              </w:rPr>
              <w:t>–eMBB</w:t>
            </w:r>
          </w:p>
          <w:p w14:paraId="5A5B00A8" w14:textId="5F0E943A" w:rsidR="00AE4DC1" w:rsidRDefault="00AE4DC1" w:rsidP="008C0521">
            <w:pPr>
              <w:pStyle w:val="Tabletext2"/>
              <w:spacing w:line="276" w:lineRule="auto"/>
              <w:jc w:val="center"/>
              <w:rPr>
                <w:rFonts w:eastAsia="宋体"/>
                <w:sz w:val="20"/>
                <w:szCs w:val="24"/>
                <w:lang w:eastAsia="zh-CN"/>
              </w:rPr>
            </w:pPr>
            <w:r>
              <w:rPr>
                <w:rFonts w:asciiTheme="majorBidi" w:hAnsiTheme="majorBidi" w:cstheme="majorBidi"/>
                <w:sz w:val="20"/>
                <w:lang w:eastAsia="ja-JP"/>
              </w:rPr>
              <w:t>(config B)</w:t>
            </w:r>
          </w:p>
        </w:tc>
        <w:tc>
          <w:tcPr>
            <w:tcW w:w="1222" w:type="pct"/>
            <w:vAlign w:val="center"/>
          </w:tcPr>
          <w:p w14:paraId="70350E49" w14:textId="7054A643" w:rsidR="00AE4DC1" w:rsidRDefault="00AE4DC1" w:rsidP="008C0521">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1Tx/32Rx</w:t>
            </w:r>
          </w:p>
        </w:tc>
        <w:tc>
          <w:tcPr>
            <w:tcW w:w="1887" w:type="pct"/>
            <w:vAlign w:val="center"/>
          </w:tcPr>
          <w:p w14:paraId="3E720B85" w14:textId="35CE1082" w:rsidR="00AE4DC1" w:rsidRPr="004C64E5" w:rsidRDefault="0033377A" w:rsidP="008C0521">
            <w:pPr>
              <w:pStyle w:val="Tabletext2"/>
              <w:spacing w:line="276" w:lineRule="auto"/>
              <w:jc w:val="center"/>
              <w:rPr>
                <w:rFonts w:asciiTheme="majorBidi" w:eastAsiaTheme="minorEastAsia" w:hAnsiTheme="majorBidi" w:cstheme="majorBidi"/>
                <w:sz w:val="20"/>
                <w:lang w:eastAsia="zh-CN"/>
              </w:rPr>
            </w:pPr>
            <w:r w:rsidRPr="0033377A">
              <w:rPr>
                <w:rFonts w:asciiTheme="majorBidi" w:eastAsiaTheme="minorEastAsia" w:hAnsiTheme="majorBidi" w:cstheme="majorBidi"/>
                <w:sz w:val="20"/>
                <w:lang w:eastAsia="zh-CN"/>
              </w:rPr>
              <w:t>0.1</w:t>
            </w:r>
            <w:r w:rsidR="003610B6">
              <w:rPr>
                <w:rFonts w:asciiTheme="majorBidi" w:eastAsiaTheme="minorEastAsia" w:hAnsiTheme="majorBidi" w:cstheme="majorBidi"/>
                <w:sz w:val="20"/>
                <w:lang w:eastAsia="zh-CN"/>
              </w:rPr>
              <w:t>76</w:t>
            </w:r>
          </w:p>
        </w:tc>
        <w:tc>
          <w:tcPr>
            <w:tcW w:w="758" w:type="pct"/>
            <w:vMerge/>
            <w:vAlign w:val="center"/>
          </w:tcPr>
          <w:p w14:paraId="3830B0AE" w14:textId="77777777" w:rsidR="00AE4DC1" w:rsidRPr="00217A1A" w:rsidRDefault="00AE4DC1" w:rsidP="008C0521">
            <w:pPr>
              <w:pStyle w:val="Tabletext2"/>
              <w:spacing w:line="276" w:lineRule="auto"/>
              <w:jc w:val="center"/>
              <w:rPr>
                <w:rFonts w:asciiTheme="majorBidi" w:hAnsiTheme="majorBidi" w:cstheme="majorBidi"/>
                <w:sz w:val="20"/>
                <w:lang w:val="en-US" w:eastAsia="zh-CN"/>
              </w:rPr>
            </w:pPr>
          </w:p>
        </w:tc>
      </w:tr>
      <w:tr w:rsidR="00226293" w:rsidRPr="00226293" w14:paraId="1D43A48D" w14:textId="77777777" w:rsidTr="00B75A5D">
        <w:trPr>
          <w:jc w:val="center"/>
        </w:trPr>
        <w:tc>
          <w:tcPr>
            <w:tcW w:w="1133" w:type="pct"/>
            <w:vMerge/>
            <w:vAlign w:val="center"/>
          </w:tcPr>
          <w:p w14:paraId="65DDCCD0" w14:textId="77777777" w:rsidR="00AE4DC1" w:rsidRPr="00226293" w:rsidRDefault="00AE4DC1" w:rsidP="008C0521">
            <w:pPr>
              <w:pStyle w:val="Tabletext2"/>
              <w:spacing w:line="276" w:lineRule="auto"/>
              <w:jc w:val="center"/>
              <w:rPr>
                <w:rFonts w:eastAsia="宋体"/>
                <w:sz w:val="20"/>
                <w:szCs w:val="24"/>
                <w:lang w:eastAsia="zh-CN"/>
              </w:rPr>
            </w:pPr>
          </w:p>
        </w:tc>
        <w:tc>
          <w:tcPr>
            <w:tcW w:w="1222" w:type="pct"/>
            <w:vAlign w:val="center"/>
          </w:tcPr>
          <w:p w14:paraId="090736C2" w14:textId="6D11A769" w:rsidR="00AE4DC1" w:rsidRPr="00226293" w:rsidRDefault="00AE4DC1" w:rsidP="008C0521">
            <w:pPr>
              <w:pStyle w:val="Tabletext2"/>
              <w:spacing w:line="276" w:lineRule="auto"/>
              <w:jc w:val="center"/>
              <w:rPr>
                <w:rFonts w:asciiTheme="majorBidi" w:eastAsiaTheme="minorEastAsia" w:hAnsiTheme="majorBidi" w:cstheme="majorBidi"/>
                <w:sz w:val="20"/>
                <w:lang w:eastAsia="zh-CN"/>
              </w:rPr>
            </w:pPr>
            <w:r w:rsidRPr="00226293">
              <w:rPr>
                <w:rFonts w:asciiTheme="majorBidi" w:eastAsiaTheme="minorEastAsia" w:hAnsiTheme="majorBidi" w:cstheme="majorBidi"/>
                <w:sz w:val="20"/>
                <w:lang w:eastAsia="zh-CN"/>
              </w:rPr>
              <w:t>4Tx/32Rx</w:t>
            </w:r>
          </w:p>
        </w:tc>
        <w:tc>
          <w:tcPr>
            <w:tcW w:w="1887" w:type="pct"/>
            <w:vAlign w:val="center"/>
          </w:tcPr>
          <w:p w14:paraId="74CC793B" w14:textId="5D119535" w:rsidR="00AE4DC1" w:rsidRPr="00226293" w:rsidRDefault="00862627" w:rsidP="008C0521">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0.2</w:t>
            </w:r>
            <w:r w:rsidR="003610B6">
              <w:rPr>
                <w:rFonts w:asciiTheme="majorBidi" w:eastAsiaTheme="minorEastAsia" w:hAnsiTheme="majorBidi" w:cstheme="majorBidi"/>
                <w:sz w:val="20"/>
                <w:lang w:eastAsia="zh-CN"/>
              </w:rPr>
              <w:t>60</w:t>
            </w:r>
          </w:p>
        </w:tc>
        <w:tc>
          <w:tcPr>
            <w:tcW w:w="758" w:type="pct"/>
            <w:vMerge/>
            <w:vAlign w:val="center"/>
          </w:tcPr>
          <w:p w14:paraId="6353B495" w14:textId="77777777" w:rsidR="00AE4DC1" w:rsidRPr="00226293" w:rsidRDefault="00AE4DC1" w:rsidP="008C0521">
            <w:pPr>
              <w:pStyle w:val="Tabletext2"/>
              <w:spacing w:line="276" w:lineRule="auto"/>
              <w:jc w:val="center"/>
              <w:rPr>
                <w:rFonts w:asciiTheme="majorBidi" w:hAnsiTheme="majorBidi" w:cstheme="majorBidi"/>
                <w:sz w:val="20"/>
                <w:lang w:val="en-US" w:eastAsia="zh-CN"/>
              </w:rPr>
            </w:pPr>
          </w:p>
        </w:tc>
      </w:tr>
    </w:tbl>
    <w:p w14:paraId="4794C973" w14:textId="5F0C3144" w:rsidR="00673E43" w:rsidRPr="00226293" w:rsidRDefault="00673E43" w:rsidP="00673E43">
      <w:pPr>
        <w:pStyle w:val="TableNo"/>
        <w:rPr>
          <w:rFonts w:eastAsiaTheme="minorEastAsia"/>
          <w:sz w:val="20"/>
          <w:lang w:val="en-US" w:eastAsia="zh-CN"/>
        </w:rPr>
      </w:pPr>
      <w:r w:rsidRPr="00226293">
        <w:rPr>
          <w:sz w:val="20"/>
          <w:lang w:val="en-US"/>
        </w:rPr>
        <w:t>T</w:t>
      </w:r>
      <w:r w:rsidRPr="00226293">
        <w:rPr>
          <w:rFonts w:eastAsiaTheme="minorEastAsia" w:hint="eastAsia"/>
          <w:sz w:val="20"/>
          <w:lang w:val="en-US" w:eastAsia="zh-CN"/>
        </w:rPr>
        <w:t>able</w:t>
      </w:r>
      <w:r w:rsidR="00AE4DC1" w:rsidRPr="00226293">
        <w:rPr>
          <w:rFonts w:eastAsiaTheme="minorEastAsia" w:hint="eastAsia"/>
          <w:sz w:val="20"/>
          <w:lang w:val="en-US" w:eastAsia="zh-CN"/>
        </w:rPr>
        <w:t>6</w:t>
      </w:r>
      <w:r w:rsidRPr="00226293">
        <w:rPr>
          <w:rFonts w:eastAsiaTheme="minorEastAsia" w:hint="eastAsia"/>
          <w:sz w:val="20"/>
          <w:lang w:val="en-US" w:eastAsia="zh-CN"/>
        </w:rPr>
        <w:t>. Uplink average</w:t>
      </w:r>
      <w:r w:rsidRPr="00226293">
        <w:rPr>
          <w:sz w:val="20"/>
          <w:lang w:val="en-US"/>
        </w:rPr>
        <w:t xml:space="preserve"> spectral efficiency</w:t>
      </w:r>
      <w:r w:rsidRPr="00226293">
        <w:rPr>
          <w:rFonts w:eastAsiaTheme="minorEastAsia" w:hint="eastAsia"/>
          <w:sz w:val="20"/>
          <w:lang w:val="en-US" w:eastAsia="zh-CN"/>
        </w:rPr>
        <w:t xml:space="preserve"> for </w:t>
      </w:r>
      <w:r w:rsidRPr="00226293">
        <w:rPr>
          <w:rFonts w:eastAsia="宋体"/>
          <w:sz w:val="20"/>
          <w:szCs w:val="24"/>
          <w:lang w:eastAsia="zh-CN"/>
        </w:rPr>
        <w:t>Rural-eMBB</w:t>
      </w:r>
      <w:r w:rsidRPr="00226293">
        <w:rPr>
          <w:rFonts w:eastAsiaTheme="minorEastAsia" w:hint="eastAsia"/>
          <w:sz w:val="20"/>
          <w:lang w:val="en-US" w:eastAsia="zh-CN"/>
        </w:rPr>
        <w:t xml:space="preserve"> (</w:t>
      </w:r>
      <w:r w:rsidR="00B23887" w:rsidRPr="00226293">
        <w:rPr>
          <w:rFonts w:eastAsiaTheme="minorEastAsia"/>
          <w:sz w:val="20"/>
          <w:lang w:val="en-US" w:eastAsia="zh-CN"/>
        </w:rPr>
        <w:t>700M</w:t>
      </w:r>
      <w:r w:rsidRPr="00226293">
        <w:rPr>
          <w:rFonts w:eastAsiaTheme="minorEastAsia" w:hint="eastAsia"/>
          <w:sz w:val="20"/>
          <w:lang w:val="en-US" w:eastAsia="zh-CN"/>
        </w:rPr>
        <w:t>Hz, FDD, channel model B)</w:t>
      </w:r>
    </w:p>
    <w:tbl>
      <w:tblPr>
        <w:tblStyle w:val="a9"/>
        <w:tblW w:w="5000" w:type="pct"/>
        <w:jc w:val="center"/>
        <w:tblLook w:val="01E0" w:firstRow="1" w:lastRow="1" w:firstColumn="1" w:lastColumn="1" w:noHBand="0" w:noVBand="0"/>
      </w:tblPr>
      <w:tblGrid>
        <w:gridCol w:w="2027"/>
        <w:gridCol w:w="2205"/>
        <w:gridCol w:w="3482"/>
        <w:gridCol w:w="1572"/>
      </w:tblGrid>
      <w:tr w:rsidR="00226293" w:rsidRPr="00226293" w14:paraId="3CBF52AF" w14:textId="77777777" w:rsidTr="00B23887">
        <w:trPr>
          <w:trHeight w:val="42"/>
          <w:jc w:val="center"/>
        </w:trPr>
        <w:tc>
          <w:tcPr>
            <w:tcW w:w="1091" w:type="pct"/>
            <w:vAlign w:val="center"/>
          </w:tcPr>
          <w:p w14:paraId="320115F9" w14:textId="77777777" w:rsidR="00673E43" w:rsidRPr="00226293" w:rsidRDefault="00673E43" w:rsidP="00D5574B">
            <w:pPr>
              <w:pStyle w:val="Tablehead"/>
              <w:spacing w:line="276" w:lineRule="auto"/>
              <w:rPr>
                <w:rFonts w:asciiTheme="majorBidi" w:eastAsiaTheme="minorEastAsia" w:hAnsiTheme="majorBidi" w:cstheme="majorBidi"/>
                <w:sz w:val="20"/>
                <w:lang w:eastAsia="zh-CN"/>
              </w:rPr>
            </w:pPr>
            <w:r w:rsidRPr="00226293">
              <w:rPr>
                <w:rFonts w:asciiTheme="majorBidi" w:hAnsiTheme="majorBidi" w:cstheme="majorBidi"/>
                <w:sz w:val="20"/>
              </w:rPr>
              <w:t>Test environment</w:t>
            </w:r>
          </w:p>
        </w:tc>
        <w:tc>
          <w:tcPr>
            <w:tcW w:w="1187" w:type="pct"/>
            <w:vAlign w:val="center"/>
          </w:tcPr>
          <w:p w14:paraId="6EB4B916" w14:textId="77777777" w:rsidR="00673E43" w:rsidRPr="00226293" w:rsidRDefault="00673E43" w:rsidP="00D5574B">
            <w:pPr>
              <w:pStyle w:val="Tablehead"/>
              <w:spacing w:line="276" w:lineRule="auto"/>
              <w:rPr>
                <w:rFonts w:asciiTheme="majorBidi" w:eastAsiaTheme="minorEastAsia" w:hAnsiTheme="majorBidi" w:cstheme="majorBidi"/>
                <w:sz w:val="20"/>
                <w:lang w:val="en-US" w:eastAsia="zh-CN"/>
              </w:rPr>
            </w:pPr>
            <w:r w:rsidRPr="00226293">
              <w:rPr>
                <w:rFonts w:asciiTheme="majorBidi" w:eastAsiaTheme="minorEastAsia" w:hAnsiTheme="majorBidi" w:cstheme="majorBidi" w:hint="eastAsia"/>
                <w:sz w:val="20"/>
                <w:lang w:val="en-US" w:eastAsia="zh-CN"/>
              </w:rPr>
              <w:t>Antenna configuration</w:t>
            </w:r>
          </w:p>
        </w:tc>
        <w:tc>
          <w:tcPr>
            <w:tcW w:w="1875" w:type="pct"/>
            <w:vAlign w:val="center"/>
          </w:tcPr>
          <w:p w14:paraId="262D73B6" w14:textId="77777777" w:rsidR="00673E43" w:rsidRPr="00226293" w:rsidRDefault="00673E43" w:rsidP="00D5574B">
            <w:pPr>
              <w:pStyle w:val="Tablehead"/>
              <w:spacing w:line="276" w:lineRule="auto"/>
              <w:rPr>
                <w:rFonts w:asciiTheme="majorBidi" w:hAnsiTheme="majorBidi" w:cstheme="majorBidi"/>
                <w:sz w:val="20"/>
                <w:lang w:val="en-US"/>
              </w:rPr>
            </w:pPr>
            <w:r w:rsidRPr="00226293">
              <w:rPr>
                <w:rFonts w:asciiTheme="majorBidi" w:eastAsiaTheme="minorEastAsia" w:hAnsiTheme="majorBidi" w:cstheme="majorBidi" w:hint="eastAsia"/>
                <w:sz w:val="20"/>
                <w:lang w:val="en-US" w:eastAsia="zh-CN"/>
              </w:rPr>
              <w:t xml:space="preserve">Average spectral efficiency </w:t>
            </w:r>
            <w:r w:rsidRPr="00226293">
              <w:rPr>
                <w:rFonts w:asciiTheme="majorBidi" w:hAnsiTheme="majorBidi" w:cstheme="majorBidi"/>
                <w:sz w:val="20"/>
                <w:lang w:val="en-US" w:eastAsia="ja-JP"/>
              </w:rPr>
              <w:br/>
            </w:r>
            <w:r w:rsidRPr="00226293">
              <w:rPr>
                <w:rFonts w:asciiTheme="majorBidi" w:hAnsiTheme="majorBidi" w:cstheme="majorBidi"/>
                <w:sz w:val="20"/>
                <w:lang w:val="en-US"/>
              </w:rPr>
              <w:t>(bit/s/Hz/</w:t>
            </w:r>
            <w:proofErr w:type="spellStart"/>
            <w:r w:rsidRPr="00226293">
              <w:rPr>
                <w:rFonts w:asciiTheme="majorBidi" w:eastAsiaTheme="minorEastAsia" w:hAnsiTheme="majorBidi" w:cstheme="majorBidi"/>
                <w:sz w:val="20"/>
                <w:lang w:val="en-US" w:eastAsia="ja-JP"/>
              </w:rPr>
              <w:t>TRxP</w:t>
            </w:r>
            <w:proofErr w:type="spellEnd"/>
            <w:r w:rsidRPr="00226293">
              <w:rPr>
                <w:rFonts w:asciiTheme="majorBidi" w:hAnsiTheme="majorBidi" w:cstheme="majorBidi"/>
                <w:sz w:val="20"/>
                <w:lang w:val="en-US"/>
              </w:rPr>
              <w:t>)</w:t>
            </w:r>
          </w:p>
        </w:tc>
        <w:tc>
          <w:tcPr>
            <w:tcW w:w="846" w:type="pct"/>
            <w:vAlign w:val="center"/>
          </w:tcPr>
          <w:p w14:paraId="38BCC431" w14:textId="77777777" w:rsidR="00673E43" w:rsidRPr="00226293" w:rsidRDefault="00673E43" w:rsidP="00D5574B">
            <w:pPr>
              <w:pStyle w:val="Tablehead"/>
              <w:spacing w:line="276" w:lineRule="auto"/>
              <w:rPr>
                <w:rFonts w:asciiTheme="majorBidi" w:hAnsiTheme="majorBidi" w:cstheme="majorBidi"/>
                <w:sz w:val="20"/>
                <w:lang w:val="en-US"/>
              </w:rPr>
            </w:pPr>
            <w:r w:rsidRPr="00226293">
              <w:rPr>
                <w:rFonts w:asciiTheme="majorBidi" w:eastAsiaTheme="minorEastAsia" w:hAnsiTheme="majorBidi" w:cstheme="majorBidi"/>
                <w:sz w:val="20"/>
                <w:lang w:val="en-US" w:eastAsia="zh-CN"/>
              </w:rPr>
              <w:t>Requirement</w:t>
            </w:r>
            <w:r w:rsidRPr="00226293">
              <w:rPr>
                <w:rFonts w:asciiTheme="majorBidi" w:eastAsiaTheme="minorEastAsia" w:hAnsiTheme="majorBidi" w:cstheme="majorBidi"/>
                <w:sz w:val="20"/>
                <w:lang w:val="en-US" w:eastAsia="zh-CN"/>
              </w:rPr>
              <w:br/>
            </w:r>
            <w:r w:rsidRPr="00226293">
              <w:rPr>
                <w:rFonts w:asciiTheme="majorBidi" w:hAnsiTheme="majorBidi" w:cstheme="majorBidi"/>
                <w:sz w:val="20"/>
                <w:lang w:val="en-US"/>
              </w:rPr>
              <w:t>(bit/s/Hz/</w:t>
            </w:r>
            <w:proofErr w:type="spellStart"/>
            <w:r w:rsidRPr="00226293">
              <w:rPr>
                <w:rFonts w:asciiTheme="majorBidi" w:eastAsiaTheme="minorEastAsia" w:hAnsiTheme="majorBidi" w:cstheme="majorBidi"/>
                <w:sz w:val="20"/>
                <w:lang w:val="en-US" w:eastAsia="ja-JP"/>
              </w:rPr>
              <w:t>TRxP</w:t>
            </w:r>
            <w:proofErr w:type="spellEnd"/>
            <w:r w:rsidRPr="00226293">
              <w:rPr>
                <w:rFonts w:asciiTheme="majorBidi" w:hAnsiTheme="majorBidi" w:cstheme="majorBidi"/>
                <w:sz w:val="20"/>
                <w:lang w:val="en-US"/>
              </w:rPr>
              <w:t>)</w:t>
            </w:r>
          </w:p>
        </w:tc>
      </w:tr>
      <w:tr w:rsidR="00226293" w:rsidRPr="00226293" w14:paraId="55995E81" w14:textId="77777777" w:rsidTr="00B23887">
        <w:trPr>
          <w:jc w:val="center"/>
        </w:trPr>
        <w:tc>
          <w:tcPr>
            <w:tcW w:w="1091" w:type="pct"/>
            <w:vMerge w:val="restart"/>
            <w:vAlign w:val="center"/>
          </w:tcPr>
          <w:p w14:paraId="4D59701A" w14:textId="77777777" w:rsidR="00D56197" w:rsidRDefault="00AE4DC1" w:rsidP="00D5574B">
            <w:pPr>
              <w:pStyle w:val="Tabletext2"/>
              <w:spacing w:line="276" w:lineRule="auto"/>
              <w:jc w:val="center"/>
              <w:rPr>
                <w:rFonts w:asciiTheme="majorBidi" w:eastAsiaTheme="minorEastAsia" w:hAnsiTheme="majorBidi" w:cstheme="majorBidi" w:hint="eastAsia"/>
                <w:sz w:val="20"/>
                <w:lang w:eastAsia="zh-CN"/>
              </w:rPr>
            </w:pPr>
            <w:r w:rsidRPr="00226293">
              <w:rPr>
                <w:rFonts w:eastAsia="宋体"/>
                <w:sz w:val="20"/>
                <w:szCs w:val="24"/>
                <w:lang w:eastAsia="zh-CN"/>
              </w:rPr>
              <w:t>Rural</w:t>
            </w:r>
            <w:r w:rsidRPr="00226293">
              <w:rPr>
                <w:rFonts w:asciiTheme="majorBidi" w:hAnsiTheme="majorBidi" w:cstheme="majorBidi"/>
                <w:sz w:val="20"/>
                <w:lang w:eastAsia="ja-JP"/>
              </w:rPr>
              <w:t>–eMBB</w:t>
            </w:r>
          </w:p>
          <w:p w14:paraId="12D3D6F9" w14:textId="7B2E7906" w:rsidR="00AE4DC1" w:rsidRPr="00226293" w:rsidRDefault="00AE4DC1" w:rsidP="00D5574B">
            <w:pPr>
              <w:pStyle w:val="Tabletext2"/>
              <w:spacing w:line="276" w:lineRule="auto"/>
              <w:jc w:val="center"/>
              <w:rPr>
                <w:rFonts w:asciiTheme="majorBidi" w:hAnsiTheme="majorBidi" w:cstheme="majorBidi"/>
                <w:sz w:val="20"/>
                <w:lang w:eastAsia="ja-JP"/>
              </w:rPr>
            </w:pPr>
            <w:r w:rsidRPr="00226293">
              <w:rPr>
                <w:rFonts w:asciiTheme="majorBidi" w:hAnsiTheme="majorBidi" w:cstheme="majorBidi"/>
                <w:sz w:val="20"/>
                <w:lang w:eastAsia="ja-JP"/>
              </w:rPr>
              <w:t>(config A)</w:t>
            </w:r>
          </w:p>
        </w:tc>
        <w:tc>
          <w:tcPr>
            <w:tcW w:w="1187" w:type="pct"/>
            <w:vAlign w:val="center"/>
          </w:tcPr>
          <w:p w14:paraId="63EAC84D" w14:textId="4527B5FA" w:rsidR="00AE4DC1" w:rsidRPr="00226293" w:rsidRDefault="00AE4DC1" w:rsidP="00D5574B">
            <w:pPr>
              <w:pStyle w:val="Tabletext2"/>
              <w:spacing w:line="276" w:lineRule="auto"/>
              <w:jc w:val="center"/>
              <w:rPr>
                <w:rFonts w:asciiTheme="majorBidi" w:eastAsia="Malgun Gothic" w:hAnsiTheme="majorBidi" w:cstheme="majorBidi"/>
                <w:sz w:val="20"/>
                <w:lang w:eastAsia="ko-KR"/>
              </w:rPr>
            </w:pPr>
            <w:r w:rsidRPr="00226293">
              <w:rPr>
                <w:rFonts w:asciiTheme="majorBidi" w:eastAsiaTheme="minorEastAsia" w:hAnsiTheme="majorBidi" w:cstheme="majorBidi"/>
                <w:sz w:val="20"/>
                <w:lang w:eastAsia="zh-CN"/>
              </w:rPr>
              <w:t>1Tx/8Rx</w:t>
            </w:r>
          </w:p>
        </w:tc>
        <w:tc>
          <w:tcPr>
            <w:tcW w:w="1875" w:type="pct"/>
            <w:vAlign w:val="center"/>
          </w:tcPr>
          <w:p w14:paraId="41131481" w14:textId="757903FF" w:rsidR="00AE4DC1" w:rsidRPr="00226293" w:rsidRDefault="007C1C99" w:rsidP="00D5574B">
            <w:pPr>
              <w:pStyle w:val="Tabletext2"/>
              <w:spacing w:line="276" w:lineRule="auto"/>
              <w:jc w:val="center"/>
              <w:rPr>
                <w:rFonts w:asciiTheme="majorBidi" w:eastAsiaTheme="minorEastAsia" w:hAnsiTheme="majorBidi" w:cstheme="majorBidi"/>
                <w:sz w:val="20"/>
                <w:lang w:eastAsia="zh-CN"/>
              </w:rPr>
            </w:pPr>
            <w:r w:rsidRPr="00226293">
              <w:rPr>
                <w:rFonts w:asciiTheme="majorBidi" w:eastAsiaTheme="minorEastAsia" w:hAnsiTheme="majorBidi" w:cstheme="majorBidi"/>
                <w:sz w:val="20"/>
                <w:lang w:eastAsia="zh-CN"/>
              </w:rPr>
              <w:t>4.7</w:t>
            </w:r>
            <w:r w:rsidR="003610B6">
              <w:rPr>
                <w:rFonts w:asciiTheme="majorBidi" w:eastAsiaTheme="minorEastAsia" w:hAnsiTheme="majorBidi" w:cstheme="majorBidi"/>
                <w:sz w:val="20"/>
                <w:lang w:eastAsia="zh-CN"/>
              </w:rPr>
              <w:t>78</w:t>
            </w:r>
          </w:p>
        </w:tc>
        <w:tc>
          <w:tcPr>
            <w:tcW w:w="846" w:type="pct"/>
            <w:vMerge w:val="restart"/>
            <w:vAlign w:val="center"/>
          </w:tcPr>
          <w:p w14:paraId="14066D3C" w14:textId="558767D8" w:rsidR="00AE4DC1" w:rsidRPr="00226293" w:rsidRDefault="00AE4DC1" w:rsidP="00D5574B">
            <w:pPr>
              <w:pStyle w:val="Tabletext2"/>
              <w:spacing w:line="276" w:lineRule="auto"/>
              <w:jc w:val="center"/>
              <w:rPr>
                <w:rFonts w:asciiTheme="majorBidi" w:eastAsiaTheme="minorEastAsia" w:hAnsiTheme="majorBidi" w:cstheme="majorBidi"/>
                <w:sz w:val="20"/>
                <w:lang w:eastAsia="zh-CN"/>
              </w:rPr>
            </w:pPr>
            <w:r w:rsidRPr="00226293">
              <w:rPr>
                <w:rFonts w:asciiTheme="majorBidi" w:hAnsiTheme="majorBidi" w:cstheme="majorBidi"/>
                <w:sz w:val="20"/>
                <w:lang w:val="en-US" w:eastAsia="ja-JP"/>
              </w:rPr>
              <w:t>1.6</w:t>
            </w:r>
          </w:p>
        </w:tc>
      </w:tr>
      <w:tr w:rsidR="00226293" w:rsidRPr="00226293" w14:paraId="68C57B94" w14:textId="77777777" w:rsidTr="00B23887">
        <w:trPr>
          <w:jc w:val="center"/>
        </w:trPr>
        <w:tc>
          <w:tcPr>
            <w:tcW w:w="1091" w:type="pct"/>
            <w:vMerge/>
            <w:vAlign w:val="center"/>
          </w:tcPr>
          <w:p w14:paraId="7A498A90" w14:textId="77777777" w:rsidR="00AE4DC1" w:rsidRPr="00226293" w:rsidRDefault="00AE4DC1" w:rsidP="00D5574B">
            <w:pPr>
              <w:pStyle w:val="Tabletext2"/>
              <w:spacing w:line="276" w:lineRule="auto"/>
              <w:rPr>
                <w:rFonts w:eastAsia="宋体"/>
                <w:sz w:val="20"/>
                <w:szCs w:val="24"/>
                <w:lang w:eastAsia="zh-CN"/>
              </w:rPr>
            </w:pPr>
          </w:p>
        </w:tc>
        <w:tc>
          <w:tcPr>
            <w:tcW w:w="1187" w:type="pct"/>
            <w:vAlign w:val="center"/>
          </w:tcPr>
          <w:p w14:paraId="7255ACC5" w14:textId="7F6F3B5A" w:rsidR="00AE4DC1" w:rsidRPr="00226293" w:rsidRDefault="00AE4DC1" w:rsidP="00D5574B">
            <w:pPr>
              <w:pStyle w:val="Tabletext2"/>
              <w:spacing w:line="276" w:lineRule="auto"/>
              <w:jc w:val="center"/>
              <w:rPr>
                <w:rFonts w:asciiTheme="majorBidi" w:eastAsiaTheme="minorEastAsia" w:hAnsiTheme="majorBidi" w:cstheme="majorBidi"/>
                <w:sz w:val="20"/>
                <w:lang w:eastAsia="zh-CN"/>
              </w:rPr>
            </w:pPr>
            <w:r w:rsidRPr="00226293">
              <w:rPr>
                <w:rFonts w:asciiTheme="majorBidi" w:eastAsiaTheme="minorEastAsia" w:hAnsiTheme="majorBidi" w:cstheme="majorBidi"/>
                <w:sz w:val="20"/>
                <w:lang w:eastAsia="zh-CN"/>
              </w:rPr>
              <w:t>2Tx/8Rx</w:t>
            </w:r>
          </w:p>
        </w:tc>
        <w:tc>
          <w:tcPr>
            <w:tcW w:w="1875" w:type="pct"/>
            <w:vAlign w:val="center"/>
          </w:tcPr>
          <w:p w14:paraId="5BD20883" w14:textId="3E9B4CF1" w:rsidR="00AE4DC1" w:rsidRPr="00226293" w:rsidRDefault="00DB0380" w:rsidP="00D5574B">
            <w:pPr>
              <w:pStyle w:val="Tabletext2"/>
              <w:spacing w:line="276" w:lineRule="auto"/>
              <w:jc w:val="center"/>
              <w:rPr>
                <w:rFonts w:asciiTheme="majorBidi" w:eastAsiaTheme="minorEastAsia" w:hAnsiTheme="majorBidi" w:cstheme="majorBidi"/>
                <w:sz w:val="20"/>
                <w:lang w:eastAsia="zh-CN"/>
              </w:rPr>
            </w:pPr>
            <w:r w:rsidRPr="00226293">
              <w:rPr>
                <w:rFonts w:asciiTheme="majorBidi" w:eastAsiaTheme="minorEastAsia" w:hAnsiTheme="majorBidi" w:cstheme="majorBidi"/>
                <w:sz w:val="20"/>
                <w:lang w:eastAsia="zh-CN"/>
              </w:rPr>
              <w:t>6.69</w:t>
            </w:r>
            <w:r w:rsidR="003610B6">
              <w:rPr>
                <w:rFonts w:asciiTheme="majorBidi" w:eastAsiaTheme="minorEastAsia" w:hAnsiTheme="majorBidi" w:cstheme="majorBidi"/>
                <w:sz w:val="20"/>
                <w:lang w:eastAsia="zh-CN"/>
              </w:rPr>
              <w:t>2</w:t>
            </w:r>
          </w:p>
        </w:tc>
        <w:tc>
          <w:tcPr>
            <w:tcW w:w="846" w:type="pct"/>
            <w:vMerge/>
            <w:vAlign w:val="center"/>
          </w:tcPr>
          <w:p w14:paraId="239D68AD" w14:textId="77777777" w:rsidR="00AE4DC1" w:rsidRPr="00226293" w:rsidRDefault="00AE4DC1" w:rsidP="00D5574B">
            <w:pPr>
              <w:pStyle w:val="Tabletext2"/>
              <w:spacing w:line="276" w:lineRule="auto"/>
              <w:jc w:val="center"/>
              <w:rPr>
                <w:rFonts w:asciiTheme="majorBidi" w:hAnsiTheme="majorBidi" w:cstheme="majorBidi"/>
                <w:sz w:val="20"/>
                <w:lang w:val="en-US" w:eastAsia="ja-JP"/>
              </w:rPr>
            </w:pPr>
          </w:p>
        </w:tc>
      </w:tr>
      <w:tr w:rsidR="00226293" w:rsidRPr="00226293" w14:paraId="4B5DF0AC" w14:textId="77777777" w:rsidTr="00B23887">
        <w:trPr>
          <w:jc w:val="center"/>
        </w:trPr>
        <w:tc>
          <w:tcPr>
            <w:tcW w:w="1091" w:type="pct"/>
            <w:vMerge w:val="restart"/>
            <w:vAlign w:val="center"/>
          </w:tcPr>
          <w:p w14:paraId="40E5C461" w14:textId="77777777" w:rsidR="00D56197" w:rsidRDefault="00AE4DC1" w:rsidP="00D56197">
            <w:pPr>
              <w:pStyle w:val="Tabletext2"/>
              <w:spacing w:line="276" w:lineRule="auto"/>
              <w:jc w:val="center"/>
              <w:rPr>
                <w:rFonts w:asciiTheme="majorBidi" w:eastAsiaTheme="minorEastAsia" w:hAnsiTheme="majorBidi" w:cstheme="majorBidi" w:hint="eastAsia"/>
                <w:sz w:val="20"/>
                <w:lang w:eastAsia="zh-CN"/>
              </w:rPr>
            </w:pPr>
            <w:bookmarkStart w:id="5" w:name="_GoBack"/>
            <w:r w:rsidRPr="00226293">
              <w:rPr>
                <w:rFonts w:eastAsia="宋体"/>
                <w:sz w:val="20"/>
                <w:szCs w:val="24"/>
                <w:lang w:eastAsia="zh-CN"/>
              </w:rPr>
              <w:t>Rural</w:t>
            </w:r>
            <w:r w:rsidRPr="00226293">
              <w:rPr>
                <w:rFonts w:asciiTheme="majorBidi" w:hAnsiTheme="majorBidi" w:cstheme="majorBidi"/>
                <w:sz w:val="20"/>
                <w:lang w:eastAsia="ja-JP"/>
              </w:rPr>
              <w:t>–eMBB</w:t>
            </w:r>
          </w:p>
          <w:p w14:paraId="65BD0865" w14:textId="49AB97FA" w:rsidR="00AE4DC1" w:rsidRPr="00226293" w:rsidRDefault="00AE4DC1" w:rsidP="00D56197">
            <w:pPr>
              <w:pStyle w:val="Tabletext2"/>
              <w:spacing w:line="276" w:lineRule="auto"/>
              <w:jc w:val="center"/>
              <w:rPr>
                <w:rFonts w:eastAsia="宋体"/>
                <w:sz w:val="20"/>
                <w:szCs w:val="24"/>
                <w:lang w:eastAsia="zh-CN"/>
              </w:rPr>
            </w:pPr>
            <w:r w:rsidRPr="00226293">
              <w:rPr>
                <w:rFonts w:asciiTheme="majorBidi" w:hAnsiTheme="majorBidi" w:cstheme="majorBidi"/>
                <w:sz w:val="20"/>
                <w:lang w:eastAsia="ja-JP"/>
              </w:rPr>
              <w:t>(config B)</w:t>
            </w:r>
            <w:bookmarkEnd w:id="5"/>
          </w:p>
        </w:tc>
        <w:tc>
          <w:tcPr>
            <w:tcW w:w="1187" w:type="pct"/>
            <w:vAlign w:val="center"/>
          </w:tcPr>
          <w:p w14:paraId="1FF7EFC6" w14:textId="7A7B468E" w:rsidR="00AE4DC1" w:rsidRPr="00226293" w:rsidRDefault="00AE4DC1" w:rsidP="00D5574B">
            <w:pPr>
              <w:pStyle w:val="Tabletext2"/>
              <w:spacing w:line="276" w:lineRule="auto"/>
              <w:jc w:val="center"/>
              <w:rPr>
                <w:rFonts w:asciiTheme="majorBidi" w:eastAsiaTheme="minorEastAsia" w:hAnsiTheme="majorBidi" w:cstheme="majorBidi"/>
                <w:sz w:val="20"/>
                <w:lang w:eastAsia="zh-CN"/>
              </w:rPr>
            </w:pPr>
            <w:r w:rsidRPr="00226293">
              <w:rPr>
                <w:rFonts w:asciiTheme="majorBidi" w:eastAsiaTheme="minorEastAsia" w:hAnsiTheme="majorBidi" w:cstheme="majorBidi"/>
                <w:sz w:val="20"/>
                <w:lang w:eastAsia="zh-CN"/>
              </w:rPr>
              <w:t>1Tx/32Rx</w:t>
            </w:r>
          </w:p>
        </w:tc>
        <w:tc>
          <w:tcPr>
            <w:tcW w:w="1875" w:type="pct"/>
            <w:vAlign w:val="center"/>
          </w:tcPr>
          <w:p w14:paraId="05B633AF" w14:textId="3B929400" w:rsidR="00AE4DC1" w:rsidRPr="00226293" w:rsidRDefault="0033377A" w:rsidP="00D5574B">
            <w:pPr>
              <w:pStyle w:val="Tabletext2"/>
              <w:spacing w:line="276" w:lineRule="auto"/>
              <w:jc w:val="center"/>
              <w:rPr>
                <w:rFonts w:asciiTheme="majorBidi" w:eastAsiaTheme="minorEastAsia" w:hAnsiTheme="majorBidi" w:cstheme="majorBidi"/>
                <w:sz w:val="20"/>
                <w:lang w:eastAsia="zh-CN"/>
              </w:rPr>
            </w:pPr>
            <w:r w:rsidRPr="00226293">
              <w:rPr>
                <w:rFonts w:asciiTheme="majorBidi" w:eastAsiaTheme="minorEastAsia" w:hAnsiTheme="majorBidi" w:cstheme="majorBidi"/>
                <w:sz w:val="20"/>
                <w:lang w:eastAsia="zh-CN"/>
              </w:rPr>
              <w:t>4.6</w:t>
            </w:r>
            <w:r w:rsidR="003610B6">
              <w:rPr>
                <w:rFonts w:asciiTheme="majorBidi" w:eastAsiaTheme="minorEastAsia" w:hAnsiTheme="majorBidi" w:cstheme="majorBidi"/>
                <w:sz w:val="20"/>
                <w:lang w:eastAsia="zh-CN"/>
              </w:rPr>
              <w:t>35</w:t>
            </w:r>
          </w:p>
        </w:tc>
        <w:tc>
          <w:tcPr>
            <w:tcW w:w="846" w:type="pct"/>
            <w:vMerge/>
            <w:vAlign w:val="center"/>
          </w:tcPr>
          <w:p w14:paraId="39E96F41" w14:textId="77777777" w:rsidR="00AE4DC1" w:rsidRPr="00226293" w:rsidRDefault="00AE4DC1" w:rsidP="00D5574B">
            <w:pPr>
              <w:pStyle w:val="Tabletext2"/>
              <w:spacing w:line="276" w:lineRule="auto"/>
              <w:jc w:val="center"/>
              <w:rPr>
                <w:rFonts w:asciiTheme="majorBidi" w:hAnsiTheme="majorBidi" w:cstheme="majorBidi"/>
                <w:sz w:val="20"/>
                <w:lang w:val="en-US" w:eastAsia="ja-JP"/>
              </w:rPr>
            </w:pPr>
          </w:p>
        </w:tc>
      </w:tr>
      <w:tr w:rsidR="00226293" w:rsidRPr="00226293" w14:paraId="2D01B976" w14:textId="77777777" w:rsidTr="00B23887">
        <w:trPr>
          <w:jc w:val="center"/>
        </w:trPr>
        <w:tc>
          <w:tcPr>
            <w:tcW w:w="1091" w:type="pct"/>
            <w:vMerge/>
            <w:vAlign w:val="center"/>
          </w:tcPr>
          <w:p w14:paraId="637AE3C7" w14:textId="77777777" w:rsidR="00AE4DC1" w:rsidRPr="00226293" w:rsidRDefault="00AE4DC1" w:rsidP="00D5574B">
            <w:pPr>
              <w:pStyle w:val="Tabletext2"/>
              <w:spacing w:line="276" w:lineRule="auto"/>
              <w:rPr>
                <w:rFonts w:eastAsia="宋体"/>
                <w:sz w:val="20"/>
                <w:szCs w:val="24"/>
                <w:lang w:eastAsia="zh-CN"/>
              </w:rPr>
            </w:pPr>
          </w:p>
        </w:tc>
        <w:tc>
          <w:tcPr>
            <w:tcW w:w="1187" w:type="pct"/>
            <w:vAlign w:val="center"/>
          </w:tcPr>
          <w:p w14:paraId="7C813A35" w14:textId="595056DD" w:rsidR="00AE4DC1" w:rsidRPr="00226293" w:rsidRDefault="00AE4DC1" w:rsidP="00D5574B">
            <w:pPr>
              <w:pStyle w:val="Tabletext2"/>
              <w:spacing w:line="276" w:lineRule="auto"/>
              <w:jc w:val="center"/>
              <w:rPr>
                <w:rFonts w:asciiTheme="majorBidi" w:eastAsiaTheme="minorEastAsia" w:hAnsiTheme="majorBidi" w:cstheme="majorBidi"/>
                <w:sz w:val="20"/>
                <w:lang w:eastAsia="zh-CN"/>
              </w:rPr>
            </w:pPr>
            <w:r w:rsidRPr="00226293">
              <w:rPr>
                <w:rFonts w:asciiTheme="majorBidi" w:eastAsiaTheme="minorEastAsia" w:hAnsiTheme="majorBidi" w:cstheme="majorBidi"/>
                <w:sz w:val="20"/>
                <w:lang w:eastAsia="zh-CN"/>
              </w:rPr>
              <w:t>4Tx/32Rx</w:t>
            </w:r>
          </w:p>
        </w:tc>
        <w:tc>
          <w:tcPr>
            <w:tcW w:w="1875" w:type="pct"/>
            <w:vAlign w:val="center"/>
          </w:tcPr>
          <w:p w14:paraId="04A2F932" w14:textId="3CA22E03" w:rsidR="00AE4DC1" w:rsidRPr="00226293" w:rsidRDefault="003610B6" w:rsidP="00D5574B">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8.545</w:t>
            </w:r>
          </w:p>
        </w:tc>
        <w:tc>
          <w:tcPr>
            <w:tcW w:w="846" w:type="pct"/>
            <w:vMerge/>
            <w:vAlign w:val="center"/>
          </w:tcPr>
          <w:p w14:paraId="7B3EA30A" w14:textId="77777777" w:rsidR="00AE4DC1" w:rsidRPr="00226293" w:rsidRDefault="00AE4DC1" w:rsidP="00D5574B">
            <w:pPr>
              <w:pStyle w:val="Tabletext2"/>
              <w:spacing w:line="276" w:lineRule="auto"/>
              <w:jc w:val="center"/>
              <w:rPr>
                <w:rFonts w:asciiTheme="majorBidi" w:hAnsiTheme="majorBidi" w:cstheme="majorBidi"/>
                <w:sz w:val="20"/>
                <w:lang w:val="en-US" w:eastAsia="ja-JP"/>
              </w:rPr>
            </w:pPr>
          </w:p>
        </w:tc>
      </w:tr>
    </w:tbl>
    <w:p w14:paraId="271C6D99" w14:textId="588945C5" w:rsidR="00B23887" w:rsidRPr="004E3D49" w:rsidRDefault="00B23887" w:rsidP="00B23887">
      <w:pPr>
        <w:pStyle w:val="a2"/>
        <w:spacing w:beforeLines="50" w:before="120" w:afterLines="50"/>
        <w:rPr>
          <w:i/>
          <w:iCs/>
          <w:lang w:eastAsia="zh-CN"/>
        </w:rPr>
      </w:pPr>
      <w:r>
        <w:rPr>
          <w:rFonts w:eastAsiaTheme="minorEastAsia" w:hint="eastAsia"/>
          <w:b/>
          <w:bCs/>
          <w:i/>
          <w:iCs/>
          <w:lang w:eastAsia="zh-CN"/>
        </w:rPr>
        <w:t>Observision</w:t>
      </w:r>
      <w:r w:rsidR="00AE4DC1">
        <w:rPr>
          <w:rFonts w:eastAsiaTheme="minorEastAsia" w:hint="eastAsia"/>
          <w:b/>
          <w:bCs/>
          <w:i/>
          <w:iCs/>
          <w:lang w:eastAsia="zh-CN"/>
        </w:rPr>
        <w:t>2</w:t>
      </w:r>
      <w:r w:rsidRPr="004E3D49">
        <w:rPr>
          <w:b/>
          <w:bCs/>
          <w:i/>
          <w:iCs/>
          <w:lang w:eastAsia="zh-CN"/>
        </w:rPr>
        <w:t>:</w:t>
      </w:r>
    </w:p>
    <w:p w14:paraId="08A558B5" w14:textId="276D6DF0" w:rsidR="00B23887" w:rsidRPr="00A8170E" w:rsidRDefault="00B23887" w:rsidP="00B23887">
      <w:pPr>
        <w:pStyle w:val="a2"/>
        <w:numPr>
          <w:ilvl w:val="0"/>
          <w:numId w:val="9"/>
        </w:numPr>
        <w:spacing w:beforeLines="50" w:before="120" w:afterLines="50"/>
        <w:rPr>
          <w:i/>
          <w:iCs/>
          <w:lang w:eastAsia="zh-CN"/>
        </w:rPr>
      </w:pPr>
      <w:r>
        <w:rPr>
          <w:rFonts w:eastAsiaTheme="minorEastAsia" w:hint="eastAsia"/>
          <w:i/>
          <w:lang w:eastAsia="zh-CN"/>
        </w:rPr>
        <w:t xml:space="preserve">For uplink </w:t>
      </w:r>
      <w:r w:rsidR="00AE4DC1" w:rsidRPr="00AE4DC1">
        <w:rPr>
          <w:rFonts w:eastAsiaTheme="minorEastAsia"/>
          <w:i/>
          <w:lang w:eastAsia="zh-CN"/>
        </w:rPr>
        <w:t>Rural-</w:t>
      </w:r>
      <w:proofErr w:type="spellStart"/>
      <w:r w:rsidR="00AE4DC1" w:rsidRPr="00AE4DC1">
        <w:rPr>
          <w:rFonts w:eastAsiaTheme="minorEastAsia"/>
          <w:i/>
          <w:lang w:eastAsia="zh-CN"/>
        </w:rPr>
        <w:t>eMBB</w:t>
      </w:r>
      <w:proofErr w:type="spellEnd"/>
      <w:r w:rsidR="00E1149D">
        <w:rPr>
          <w:rFonts w:eastAsiaTheme="minorEastAsia" w:hint="eastAsia"/>
          <w:i/>
          <w:lang w:eastAsia="zh-CN"/>
        </w:rPr>
        <w:t xml:space="preserve"> scenario</w:t>
      </w:r>
      <w:r w:rsidRPr="00A8170E">
        <w:rPr>
          <w:rFonts w:eastAsiaTheme="minorEastAsia" w:hint="eastAsia"/>
          <w:i/>
          <w:lang w:eastAsia="zh-CN"/>
        </w:rPr>
        <w:t xml:space="preserve">, </w:t>
      </w:r>
      <w:r w:rsidR="00AE4DC1">
        <w:rPr>
          <w:rFonts w:eastAsiaTheme="minorEastAsia"/>
          <w:i/>
          <w:lang w:eastAsia="zh-CN"/>
        </w:rPr>
        <w:t>NR</w:t>
      </w:r>
      <w:r w:rsidRPr="00A8170E">
        <w:rPr>
          <w:rFonts w:eastAsiaTheme="minorEastAsia" w:hint="eastAsia"/>
          <w:i/>
          <w:lang w:eastAsia="zh-CN"/>
        </w:rPr>
        <w:t xml:space="preserve"> can achieve the minimum </w:t>
      </w:r>
      <w:r w:rsidRPr="00A8170E">
        <w:rPr>
          <w:rFonts w:eastAsiaTheme="minorEastAsia"/>
          <w:i/>
          <w:lang w:eastAsia="zh-CN"/>
        </w:rPr>
        <w:t>requirements</w:t>
      </w:r>
      <w:r w:rsidRPr="00A8170E">
        <w:rPr>
          <w:rFonts w:eastAsiaTheme="minorEastAsia" w:hint="eastAsia"/>
          <w:i/>
          <w:lang w:eastAsia="zh-CN"/>
        </w:rPr>
        <w:t xml:space="preserve"> of </w:t>
      </w:r>
      <w:r w:rsidRPr="00A8170E">
        <w:rPr>
          <w:rFonts w:eastAsiaTheme="minorEastAsia"/>
          <w:i/>
          <w:lang w:eastAsia="zh-CN"/>
        </w:rPr>
        <w:t>5</w:t>
      </w:r>
      <w:r w:rsidRPr="00A8170E">
        <w:rPr>
          <w:rFonts w:eastAsiaTheme="minorEastAsia"/>
          <w:i/>
          <w:vertAlign w:val="superscript"/>
          <w:lang w:eastAsia="zh-CN"/>
        </w:rPr>
        <w:t>th</w:t>
      </w:r>
      <w:r w:rsidRPr="00A8170E">
        <w:rPr>
          <w:rFonts w:eastAsiaTheme="minorEastAsia"/>
          <w:i/>
          <w:lang w:eastAsia="zh-CN"/>
        </w:rPr>
        <w:t xml:space="preserve"> percentile user spectral efficiency</w:t>
      </w:r>
      <w:r w:rsidRPr="00A8170E">
        <w:rPr>
          <w:rFonts w:eastAsiaTheme="minorEastAsia" w:hint="eastAsia"/>
          <w:i/>
          <w:lang w:eastAsia="zh-CN"/>
        </w:rPr>
        <w:t xml:space="preserve"> and average</w:t>
      </w:r>
      <w:r w:rsidRPr="00A8170E">
        <w:rPr>
          <w:rFonts w:eastAsiaTheme="minorEastAsia"/>
          <w:i/>
          <w:lang w:eastAsia="zh-CN"/>
        </w:rPr>
        <w:t xml:space="preserve"> spectral efficienc</w:t>
      </w:r>
      <w:r w:rsidRPr="00A8170E">
        <w:rPr>
          <w:rFonts w:eastAsiaTheme="minorEastAsia" w:hint="eastAsia"/>
          <w:i/>
          <w:lang w:eastAsia="zh-CN"/>
        </w:rPr>
        <w:t>y of IMT-2020.</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181662DF" w:rsidR="005F7960" w:rsidRDefault="005F7960" w:rsidP="005F7960">
      <w:pPr>
        <w:pStyle w:val="a2"/>
        <w:rPr>
          <w:rFonts w:eastAsia="宋体"/>
          <w:lang w:eastAsia="zh-CN"/>
        </w:rPr>
      </w:pPr>
      <w:r w:rsidRPr="004E3D49">
        <w:rPr>
          <w:rFonts w:eastAsia="宋体"/>
          <w:lang w:eastAsia="zh-CN"/>
        </w:rPr>
        <w:t>In this contribution,</w:t>
      </w:r>
      <w:r w:rsidR="00C6687F">
        <w:rPr>
          <w:rFonts w:eastAsia="宋体" w:hint="eastAsia"/>
          <w:lang w:eastAsia="zh-CN"/>
        </w:rPr>
        <w:t xml:space="preserve"> we provide our evaluation</w:t>
      </w:r>
      <w:r w:rsidR="00B23887">
        <w:rPr>
          <w:rFonts w:eastAsia="宋体" w:hint="eastAsia"/>
          <w:lang w:eastAsia="zh-CN"/>
        </w:rPr>
        <w:t xml:space="preserve"> results on spectral efficiency </w:t>
      </w:r>
      <w:r w:rsidR="00C6687F">
        <w:rPr>
          <w:rFonts w:eastAsia="宋体" w:hint="eastAsia"/>
          <w:lang w:eastAsia="zh-CN"/>
        </w:rPr>
        <w:t xml:space="preserve">in </w:t>
      </w:r>
      <w:r w:rsidR="00B23887" w:rsidRPr="00B47AB1">
        <w:rPr>
          <w:rFonts w:eastAsia="宋体"/>
          <w:lang w:eastAsia="zh-CN"/>
        </w:rPr>
        <w:t>Rural-</w:t>
      </w:r>
      <w:proofErr w:type="spellStart"/>
      <w:r w:rsidR="00B23887" w:rsidRPr="00B47AB1">
        <w:rPr>
          <w:rFonts w:eastAsia="宋体"/>
          <w:lang w:eastAsia="zh-CN"/>
        </w:rPr>
        <w:t>eMBB</w:t>
      </w:r>
      <w:proofErr w:type="spellEnd"/>
      <w:r w:rsidR="00C6687F">
        <w:rPr>
          <w:rFonts w:eastAsia="宋体" w:hint="eastAsia"/>
          <w:lang w:eastAsia="zh-CN"/>
        </w:rPr>
        <w:t xml:space="preserve"> scenario for IMT-2020 self-evaluation with the following observations:</w:t>
      </w:r>
    </w:p>
    <w:p w14:paraId="2E368332" w14:textId="77777777" w:rsidR="0094023E" w:rsidRPr="004E3D49" w:rsidRDefault="0094023E" w:rsidP="0094023E">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032E116E" w14:textId="77777777" w:rsidR="00B03851" w:rsidRPr="00220F2F" w:rsidRDefault="00B03851" w:rsidP="00B03851">
      <w:pPr>
        <w:pStyle w:val="a2"/>
        <w:numPr>
          <w:ilvl w:val="0"/>
          <w:numId w:val="9"/>
        </w:numPr>
        <w:spacing w:beforeLines="50" w:before="120" w:afterLines="50"/>
        <w:rPr>
          <w:i/>
          <w:iCs/>
          <w:lang w:eastAsia="zh-CN"/>
        </w:rPr>
      </w:pPr>
      <w:r>
        <w:rPr>
          <w:rFonts w:eastAsiaTheme="minorEastAsia" w:hint="eastAsia"/>
          <w:i/>
          <w:lang w:eastAsia="zh-CN"/>
        </w:rPr>
        <w:t xml:space="preserve">For downlink </w:t>
      </w:r>
      <w:r w:rsidRPr="00AE4DC1">
        <w:rPr>
          <w:rFonts w:eastAsiaTheme="minorEastAsia"/>
          <w:i/>
          <w:lang w:eastAsia="zh-CN"/>
        </w:rPr>
        <w:t>Rural-</w:t>
      </w:r>
      <w:proofErr w:type="spellStart"/>
      <w:r w:rsidRPr="00AE4DC1">
        <w:rPr>
          <w:rFonts w:eastAsiaTheme="minorEastAsia"/>
          <w:i/>
          <w:lang w:eastAsia="zh-CN"/>
        </w:rPr>
        <w:t>eMBB</w:t>
      </w:r>
      <w:proofErr w:type="spellEnd"/>
      <w:r>
        <w:rPr>
          <w:rFonts w:eastAsiaTheme="minorEastAsia" w:hint="eastAsia"/>
          <w:i/>
          <w:lang w:eastAsia="zh-CN"/>
        </w:rPr>
        <w:t xml:space="preserve"> scenario, </w:t>
      </w:r>
      <w:r>
        <w:rPr>
          <w:rFonts w:eastAsiaTheme="minorEastAsia"/>
          <w:i/>
          <w:lang w:eastAsia="zh-CN"/>
        </w:rPr>
        <w:t>NR</w:t>
      </w:r>
      <w:r>
        <w:rPr>
          <w:rFonts w:eastAsiaTheme="minorEastAsia" w:hint="eastAsia"/>
          <w:i/>
          <w:lang w:eastAsia="zh-CN"/>
        </w:rPr>
        <w:t xml:space="preserve"> can achieve the minimum </w:t>
      </w:r>
      <w:r>
        <w:rPr>
          <w:rFonts w:eastAsiaTheme="minorEastAsia"/>
          <w:i/>
          <w:lang w:eastAsia="zh-CN"/>
        </w:rPr>
        <w:t>requirements</w:t>
      </w:r>
      <w:r>
        <w:rPr>
          <w:rFonts w:eastAsiaTheme="minorEastAsia" w:hint="eastAsia"/>
          <w:i/>
          <w:lang w:eastAsia="zh-CN"/>
        </w:rPr>
        <w:t xml:space="preserve"> of </w:t>
      </w:r>
      <w:r w:rsidRPr="00220F2F">
        <w:rPr>
          <w:rFonts w:eastAsiaTheme="minorEastAsia"/>
          <w:i/>
          <w:lang w:eastAsia="zh-CN"/>
        </w:rPr>
        <w:t>5</w:t>
      </w:r>
      <w:r w:rsidRPr="00220F2F">
        <w:rPr>
          <w:rFonts w:eastAsiaTheme="minorEastAsia"/>
          <w:i/>
          <w:vertAlign w:val="superscript"/>
          <w:lang w:eastAsia="zh-CN"/>
        </w:rPr>
        <w:t>th</w:t>
      </w:r>
      <w:r w:rsidRPr="00220F2F">
        <w:rPr>
          <w:rFonts w:eastAsiaTheme="minorEastAsia"/>
          <w:i/>
          <w:lang w:eastAsia="zh-CN"/>
        </w:rPr>
        <w:t xml:space="preserve"> percentile user spectral efficiency</w:t>
      </w:r>
      <w:r w:rsidRPr="00220F2F">
        <w:rPr>
          <w:rFonts w:eastAsiaTheme="minorEastAsia" w:hint="eastAsia"/>
          <w:i/>
          <w:lang w:eastAsia="zh-CN"/>
        </w:rPr>
        <w:t xml:space="preserve"> and average</w:t>
      </w:r>
      <w:r w:rsidRPr="00220F2F">
        <w:rPr>
          <w:rFonts w:eastAsiaTheme="minorEastAsia"/>
          <w:i/>
          <w:lang w:eastAsia="zh-CN"/>
        </w:rPr>
        <w:t xml:space="preserve"> spectral efficienc</w:t>
      </w:r>
      <w:r>
        <w:rPr>
          <w:rFonts w:eastAsiaTheme="minorEastAsia" w:hint="eastAsia"/>
          <w:i/>
          <w:lang w:eastAsia="zh-CN"/>
        </w:rPr>
        <w:t>y of IMT-2020.</w:t>
      </w:r>
    </w:p>
    <w:p w14:paraId="6F776589" w14:textId="0D056D0B" w:rsidR="00135B3C" w:rsidRPr="004E3D49" w:rsidRDefault="00135B3C" w:rsidP="00135B3C">
      <w:pPr>
        <w:pStyle w:val="a2"/>
        <w:spacing w:beforeLines="50" w:before="120" w:afterLines="50"/>
        <w:rPr>
          <w:i/>
          <w:iCs/>
          <w:lang w:eastAsia="zh-CN"/>
        </w:rPr>
      </w:pPr>
      <w:r>
        <w:rPr>
          <w:rFonts w:eastAsiaTheme="minorEastAsia" w:hint="eastAsia"/>
          <w:b/>
          <w:bCs/>
          <w:i/>
          <w:iCs/>
          <w:lang w:eastAsia="zh-CN"/>
        </w:rPr>
        <w:t>Observision</w:t>
      </w:r>
      <w:r w:rsidR="002732F2">
        <w:rPr>
          <w:rFonts w:eastAsiaTheme="minorEastAsia" w:hint="eastAsia"/>
          <w:b/>
          <w:bCs/>
          <w:i/>
          <w:iCs/>
          <w:lang w:eastAsia="zh-CN"/>
        </w:rPr>
        <w:t>2</w:t>
      </w:r>
      <w:r w:rsidRPr="004E3D49">
        <w:rPr>
          <w:b/>
          <w:bCs/>
          <w:i/>
          <w:iCs/>
          <w:lang w:eastAsia="zh-CN"/>
        </w:rPr>
        <w:t>:</w:t>
      </w:r>
    </w:p>
    <w:p w14:paraId="2CDDAD90" w14:textId="77777777" w:rsidR="00B03851" w:rsidRPr="00A8170E" w:rsidRDefault="00B03851" w:rsidP="00B03851">
      <w:pPr>
        <w:pStyle w:val="a2"/>
        <w:numPr>
          <w:ilvl w:val="0"/>
          <w:numId w:val="9"/>
        </w:numPr>
        <w:spacing w:beforeLines="50" w:before="120" w:afterLines="50"/>
        <w:rPr>
          <w:i/>
          <w:iCs/>
          <w:lang w:eastAsia="zh-CN"/>
        </w:rPr>
      </w:pPr>
      <w:r>
        <w:rPr>
          <w:rFonts w:eastAsiaTheme="minorEastAsia" w:hint="eastAsia"/>
          <w:i/>
          <w:lang w:eastAsia="zh-CN"/>
        </w:rPr>
        <w:lastRenderedPageBreak/>
        <w:t xml:space="preserve">For uplink </w:t>
      </w:r>
      <w:r w:rsidRPr="00AE4DC1">
        <w:rPr>
          <w:rFonts w:eastAsiaTheme="minorEastAsia"/>
          <w:i/>
          <w:lang w:eastAsia="zh-CN"/>
        </w:rPr>
        <w:t>Rural-</w:t>
      </w:r>
      <w:proofErr w:type="spellStart"/>
      <w:r w:rsidRPr="00AE4DC1">
        <w:rPr>
          <w:rFonts w:eastAsiaTheme="minorEastAsia"/>
          <w:i/>
          <w:lang w:eastAsia="zh-CN"/>
        </w:rPr>
        <w:t>eMBB</w:t>
      </w:r>
      <w:proofErr w:type="spellEnd"/>
      <w:r>
        <w:rPr>
          <w:rFonts w:eastAsiaTheme="minorEastAsia" w:hint="eastAsia"/>
          <w:i/>
          <w:lang w:eastAsia="zh-CN"/>
        </w:rPr>
        <w:t xml:space="preserve"> scenario</w:t>
      </w:r>
      <w:r w:rsidRPr="00A8170E">
        <w:rPr>
          <w:rFonts w:eastAsiaTheme="minorEastAsia" w:hint="eastAsia"/>
          <w:i/>
          <w:lang w:eastAsia="zh-CN"/>
        </w:rPr>
        <w:t xml:space="preserve">, </w:t>
      </w:r>
      <w:r>
        <w:rPr>
          <w:rFonts w:eastAsiaTheme="minorEastAsia"/>
          <w:i/>
          <w:lang w:eastAsia="zh-CN"/>
        </w:rPr>
        <w:t>NR</w:t>
      </w:r>
      <w:r w:rsidRPr="00A8170E">
        <w:rPr>
          <w:rFonts w:eastAsiaTheme="minorEastAsia" w:hint="eastAsia"/>
          <w:i/>
          <w:lang w:eastAsia="zh-CN"/>
        </w:rPr>
        <w:t xml:space="preserve"> can achieve the minimum </w:t>
      </w:r>
      <w:r w:rsidRPr="00A8170E">
        <w:rPr>
          <w:rFonts w:eastAsiaTheme="minorEastAsia"/>
          <w:i/>
          <w:lang w:eastAsia="zh-CN"/>
        </w:rPr>
        <w:t>requirements</w:t>
      </w:r>
      <w:r w:rsidRPr="00A8170E">
        <w:rPr>
          <w:rFonts w:eastAsiaTheme="minorEastAsia" w:hint="eastAsia"/>
          <w:i/>
          <w:lang w:eastAsia="zh-CN"/>
        </w:rPr>
        <w:t xml:space="preserve"> of </w:t>
      </w:r>
      <w:r w:rsidRPr="00A8170E">
        <w:rPr>
          <w:rFonts w:eastAsiaTheme="minorEastAsia"/>
          <w:i/>
          <w:lang w:eastAsia="zh-CN"/>
        </w:rPr>
        <w:t>5</w:t>
      </w:r>
      <w:r w:rsidRPr="00A8170E">
        <w:rPr>
          <w:rFonts w:eastAsiaTheme="minorEastAsia"/>
          <w:i/>
          <w:vertAlign w:val="superscript"/>
          <w:lang w:eastAsia="zh-CN"/>
        </w:rPr>
        <w:t>th</w:t>
      </w:r>
      <w:r w:rsidRPr="00A8170E">
        <w:rPr>
          <w:rFonts w:eastAsiaTheme="minorEastAsia"/>
          <w:i/>
          <w:lang w:eastAsia="zh-CN"/>
        </w:rPr>
        <w:t xml:space="preserve"> percentile user spectral efficiency</w:t>
      </w:r>
      <w:r w:rsidRPr="00A8170E">
        <w:rPr>
          <w:rFonts w:eastAsiaTheme="minorEastAsia" w:hint="eastAsia"/>
          <w:i/>
          <w:lang w:eastAsia="zh-CN"/>
        </w:rPr>
        <w:t xml:space="preserve"> and average</w:t>
      </w:r>
      <w:r w:rsidRPr="00A8170E">
        <w:rPr>
          <w:rFonts w:eastAsiaTheme="minorEastAsia"/>
          <w:i/>
          <w:lang w:eastAsia="zh-CN"/>
        </w:rPr>
        <w:t xml:space="preserve"> spectral efficienc</w:t>
      </w:r>
      <w:r w:rsidRPr="00A8170E">
        <w:rPr>
          <w:rFonts w:eastAsiaTheme="minorEastAsia" w:hint="eastAsia"/>
          <w:i/>
          <w:lang w:eastAsia="zh-CN"/>
        </w:rPr>
        <w:t>y of IMT-2020.</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3"/>
    <w:bookmarkEnd w:id="4"/>
    <w:p w14:paraId="18185AC0" w14:textId="4BDAF7AF" w:rsidR="009F69BD" w:rsidRDefault="009F69BD" w:rsidP="009F69BD">
      <w:pPr>
        <w:pStyle w:val="a2"/>
        <w:numPr>
          <w:ilvl w:val="0"/>
          <w:numId w:val="39"/>
        </w:numPr>
        <w:rPr>
          <w:rFonts w:eastAsia="宋体"/>
          <w:bCs/>
          <w:lang w:eastAsia="zh-CN"/>
        </w:rPr>
      </w:pPr>
      <w:r w:rsidRPr="009F69BD">
        <w:rPr>
          <w:rFonts w:eastAsia="宋体"/>
          <w:bCs/>
          <w:lang w:eastAsia="zh-CN"/>
        </w:rPr>
        <w:t>Report ITU-R M.2410</w:t>
      </w:r>
      <w:r>
        <w:rPr>
          <w:rFonts w:eastAsia="宋体" w:hint="eastAsia"/>
          <w:bCs/>
          <w:lang w:eastAsia="zh-CN"/>
        </w:rPr>
        <w:t>-0</w:t>
      </w:r>
      <w:r w:rsidRPr="009F69BD">
        <w:rPr>
          <w:rFonts w:eastAsia="宋体"/>
          <w:bCs/>
          <w:lang w:eastAsia="zh-CN"/>
        </w:rPr>
        <w:t>, “Minimum requirements related to technical performance for IMT-2020 radio interface(s)”, 2017</w:t>
      </w:r>
      <w:r w:rsidR="00476F58">
        <w:rPr>
          <w:rFonts w:eastAsia="宋体" w:hint="eastAsia"/>
          <w:bCs/>
          <w:lang w:eastAsia="zh-CN"/>
        </w:rPr>
        <w:t>/11</w:t>
      </w:r>
    </w:p>
    <w:p w14:paraId="2A5CC067" w14:textId="37A365BD" w:rsidR="00476F58" w:rsidRPr="00C40A3E" w:rsidRDefault="00476F58" w:rsidP="00C40A3E">
      <w:pPr>
        <w:pStyle w:val="a2"/>
        <w:numPr>
          <w:ilvl w:val="0"/>
          <w:numId w:val="39"/>
        </w:numPr>
        <w:rPr>
          <w:rFonts w:eastAsia="宋体"/>
          <w:bCs/>
          <w:lang w:eastAsia="zh-CN"/>
        </w:rPr>
      </w:pPr>
      <w:r w:rsidRPr="009F69BD">
        <w:rPr>
          <w:rFonts w:eastAsia="宋体"/>
          <w:bCs/>
          <w:lang w:eastAsia="zh-CN"/>
        </w:rPr>
        <w:t xml:space="preserve">Report ITU-R </w:t>
      </w:r>
      <w:r w:rsidR="00C40A3E" w:rsidRPr="00C40A3E">
        <w:rPr>
          <w:rFonts w:eastAsia="宋体"/>
          <w:bCs/>
          <w:lang w:eastAsia="zh-CN"/>
        </w:rPr>
        <w:t>M.2412-0</w:t>
      </w:r>
      <w:r w:rsidRPr="009F69BD">
        <w:rPr>
          <w:rFonts w:eastAsia="宋体"/>
          <w:bCs/>
          <w:lang w:eastAsia="zh-CN"/>
        </w:rPr>
        <w:t>, “</w:t>
      </w:r>
      <w:r w:rsidR="00C40A3E" w:rsidRPr="00C40A3E">
        <w:rPr>
          <w:rFonts w:eastAsia="宋体"/>
          <w:bCs/>
          <w:lang w:eastAsia="zh-CN"/>
        </w:rPr>
        <w:t>Guidelines for evaluation of radio interface technologies for IMT-2020</w:t>
      </w:r>
      <w:r w:rsidRPr="00C40A3E">
        <w:rPr>
          <w:rFonts w:eastAsia="宋体"/>
          <w:bCs/>
          <w:lang w:eastAsia="zh-CN"/>
        </w:rPr>
        <w:t>”, 2017</w:t>
      </w:r>
      <w:r w:rsidR="00C40A3E">
        <w:rPr>
          <w:rFonts w:eastAsia="宋体" w:hint="eastAsia"/>
          <w:bCs/>
          <w:lang w:eastAsia="zh-CN"/>
        </w:rPr>
        <w:t>/10</w:t>
      </w:r>
    </w:p>
    <w:p w14:paraId="76746C13" w14:textId="5F088A6F" w:rsidR="00000E6F" w:rsidRPr="00EC6A53" w:rsidRDefault="00000E6F" w:rsidP="00000E6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EC6A53">
        <w:rPr>
          <w:rFonts w:cs="Times New Roman"/>
          <w:kern w:val="0"/>
          <w:sz w:val="36"/>
          <w:szCs w:val="20"/>
        </w:rPr>
        <w:t>A</w:t>
      </w:r>
      <w:r w:rsidR="00EC6A53" w:rsidRPr="00EC6A53">
        <w:rPr>
          <w:rFonts w:cs="Times New Roman" w:hint="eastAsia"/>
          <w:kern w:val="0"/>
          <w:sz w:val="36"/>
          <w:szCs w:val="20"/>
        </w:rPr>
        <w:t>nnex</w:t>
      </w:r>
      <w:r w:rsidRPr="00EC6A53">
        <w:rPr>
          <w:rFonts w:cs="Times New Roman"/>
          <w:kern w:val="0"/>
          <w:sz w:val="36"/>
          <w:szCs w:val="20"/>
        </w:rPr>
        <w:t xml:space="preserve"> </w:t>
      </w:r>
      <w:r w:rsidR="00EC6A53" w:rsidRPr="00EC6A53">
        <w:rPr>
          <w:rFonts w:cs="Times New Roman" w:hint="eastAsia"/>
          <w:kern w:val="0"/>
          <w:sz w:val="36"/>
          <w:szCs w:val="20"/>
        </w:rPr>
        <w:t>A</w:t>
      </w:r>
      <w:r w:rsidRPr="00EC6A53">
        <w:rPr>
          <w:rFonts w:cs="Times New Roman"/>
          <w:kern w:val="0"/>
          <w:sz w:val="36"/>
          <w:szCs w:val="20"/>
        </w:rPr>
        <w:t xml:space="preserve">: </w:t>
      </w:r>
      <w:r w:rsidR="00EC6A53">
        <w:rPr>
          <w:rFonts w:cs="Times New Roman" w:hint="eastAsia"/>
          <w:kern w:val="0"/>
          <w:sz w:val="36"/>
          <w:szCs w:val="20"/>
        </w:rPr>
        <w:t>Downlink evaluation assumptions</w:t>
      </w:r>
    </w:p>
    <w:p w14:paraId="6B63013F" w14:textId="28B3741B" w:rsidR="00000E6F" w:rsidRPr="009C2F44" w:rsidRDefault="00B327AC" w:rsidP="00000E6F">
      <w:pPr>
        <w:pStyle w:val="a7"/>
        <w:jc w:val="center"/>
      </w:pPr>
      <w:r w:rsidRPr="009C2F44">
        <w:t>Table</w:t>
      </w:r>
      <w:r w:rsidR="00294C1E">
        <w:rPr>
          <w:rFonts w:eastAsiaTheme="minorEastAsia" w:hint="eastAsia"/>
          <w:lang w:eastAsia="zh-CN"/>
        </w:rPr>
        <w:t>7</w:t>
      </w:r>
      <w:r w:rsidR="00830199" w:rsidRPr="009C2F44">
        <w:rPr>
          <w:noProof/>
        </w:rPr>
        <w:t>.</w:t>
      </w:r>
      <w:r w:rsidR="006140C3" w:rsidRPr="009C2F44">
        <w:rPr>
          <w:rFonts w:eastAsiaTheme="minorEastAsia"/>
          <w:noProof/>
          <w:lang w:eastAsia="zh-CN"/>
        </w:rPr>
        <w:t>Downlink evaluation assumptions</w:t>
      </w:r>
    </w:p>
    <w:tbl>
      <w:tblPr>
        <w:tblStyle w:val="81"/>
        <w:tblW w:w="5000" w:type="pct"/>
        <w:jc w:val="center"/>
        <w:tblLook w:val="0420" w:firstRow="1" w:lastRow="0" w:firstColumn="0" w:lastColumn="0" w:noHBand="0" w:noVBand="1"/>
      </w:tblPr>
      <w:tblGrid>
        <w:gridCol w:w="2375"/>
        <w:gridCol w:w="6911"/>
      </w:tblGrid>
      <w:tr w:rsidR="00B13897" w:rsidRPr="000739EF" w14:paraId="117F8F48" w14:textId="77777777" w:rsidTr="00340D8A">
        <w:trPr>
          <w:cnfStyle w:val="100000000000" w:firstRow="1" w:lastRow="0" w:firstColumn="0" w:lastColumn="0" w:oddVBand="0" w:evenVBand="0" w:oddHBand="0" w:evenHBand="0" w:firstRowFirstColumn="0" w:firstRowLastColumn="0" w:lastRowFirstColumn="0" w:lastRowLastColumn="0"/>
          <w:trHeight w:val="508"/>
          <w:jc w:val="center"/>
        </w:trPr>
        <w:tc>
          <w:tcPr>
            <w:tcW w:w="1279" w:type="pct"/>
            <w:vAlign w:val="center"/>
          </w:tcPr>
          <w:p w14:paraId="3F7FB2D5" w14:textId="77777777" w:rsidR="00B13897" w:rsidRPr="000739EF" w:rsidRDefault="00B13897" w:rsidP="00A8170E">
            <w:pPr>
              <w:spacing w:line="276" w:lineRule="auto"/>
              <w:rPr>
                <w:sz w:val="16"/>
                <w:szCs w:val="16"/>
                <w:lang w:eastAsia="zh-CN"/>
              </w:rPr>
            </w:pPr>
            <w:r w:rsidRPr="000739EF">
              <w:rPr>
                <w:rFonts w:hint="eastAsia"/>
                <w:sz w:val="16"/>
                <w:szCs w:val="16"/>
                <w:lang w:eastAsia="zh-CN"/>
              </w:rPr>
              <w:t>Parameter</w:t>
            </w:r>
          </w:p>
        </w:tc>
        <w:tc>
          <w:tcPr>
            <w:tcW w:w="3721" w:type="pct"/>
            <w:vAlign w:val="center"/>
          </w:tcPr>
          <w:p w14:paraId="20FC7E22" w14:textId="77777777" w:rsidR="00B13897" w:rsidRPr="000739EF" w:rsidRDefault="00B13897" w:rsidP="00A8170E">
            <w:pPr>
              <w:spacing w:line="276" w:lineRule="auto"/>
              <w:rPr>
                <w:sz w:val="16"/>
                <w:szCs w:val="16"/>
                <w:lang w:eastAsia="zh-CN"/>
              </w:rPr>
            </w:pPr>
            <w:r w:rsidRPr="000739EF">
              <w:rPr>
                <w:rFonts w:hint="eastAsia"/>
                <w:sz w:val="16"/>
                <w:szCs w:val="16"/>
                <w:lang w:eastAsia="zh-CN"/>
              </w:rPr>
              <w:t>Value</w:t>
            </w:r>
          </w:p>
        </w:tc>
      </w:tr>
      <w:tr w:rsidR="006140C3" w:rsidRPr="000739EF" w14:paraId="09320DDA" w14:textId="77777777" w:rsidTr="00340D8A">
        <w:trPr>
          <w:trHeight w:val="266"/>
          <w:jc w:val="center"/>
        </w:trPr>
        <w:tc>
          <w:tcPr>
            <w:tcW w:w="1279" w:type="pct"/>
            <w:vAlign w:val="center"/>
          </w:tcPr>
          <w:p w14:paraId="65A88815" w14:textId="11CEF2BD"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Scenarios </w:t>
            </w:r>
          </w:p>
        </w:tc>
        <w:tc>
          <w:tcPr>
            <w:tcW w:w="3721" w:type="pct"/>
            <w:vAlign w:val="center"/>
          </w:tcPr>
          <w:p w14:paraId="5B6386C4" w14:textId="77777777" w:rsidR="000B4005" w:rsidRDefault="006D7F34" w:rsidP="006D7F34">
            <w:pPr>
              <w:spacing w:line="276" w:lineRule="auto"/>
              <w:rPr>
                <w:snapToGrid w:val="0"/>
                <w:szCs w:val="20"/>
              </w:rPr>
            </w:pPr>
            <w:r w:rsidRPr="006D7F34">
              <w:rPr>
                <w:snapToGrid w:val="0"/>
                <w:szCs w:val="20"/>
              </w:rPr>
              <w:t>Rural-</w:t>
            </w:r>
            <w:proofErr w:type="spellStart"/>
            <w:r w:rsidRPr="006D7F34">
              <w:rPr>
                <w:snapToGrid w:val="0"/>
                <w:szCs w:val="20"/>
              </w:rPr>
              <w:t>eMBB</w:t>
            </w:r>
            <w:proofErr w:type="spellEnd"/>
            <w:r w:rsidR="000B4005">
              <w:rPr>
                <w:snapToGrid w:val="0"/>
                <w:szCs w:val="20"/>
              </w:rPr>
              <w:t xml:space="preserve"> </w:t>
            </w:r>
            <w:proofErr w:type="spellStart"/>
            <w:r w:rsidR="000B4005">
              <w:rPr>
                <w:snapToGrid w:val="0"/>
                <w:szCs w:val="20"/>
              </w:rPr>
              <w:t>Config</w:t>
            </w:r>
            <w:proofErr w:type="spellEnd"/>
            <w:r w:rsidR="000B4005">
              <w:rPr>
                <w:snapToGrid w:val="0"/>
                <w:szCs w:val="20"/>
              </w:rPr>
              <w:t xml:space="preserve"> A (700MHz);</w:t>
            </w:r>
          </w:p>
          <w:p w14:paraId="0D79800C" w14:textId="14360671" w:rsidR="006140C3" w:rsidRPr="009209BE" w:rsidRDefault="000B4005" w:rsidP="006D7F34">
            <w:pPr>
              <w:spacing w:line="276" w:lineRule="auto"/>
              <w:rPr>
                <w:snapToGrid w:val="0"/>
                <w:szCs w:val="20"/>
              </w:rPr>
            </w:pPr>
            <w:r w:rsidRPr="006D7F34">
              <w:rPr>
                <w:snapToGrid w:val="0"/>
                <w:szCs w:val="20"/>
              </w:rPr>
              <w:t>Rural-</w:t>
            </w:r>
            <w:proofErr w:type="spellStart"/>
            <w:r w:rsidRPr="006D7F34">
              <w:rPr>
                <w:snapToGrid w:val="0"/>
                <w:szCs w:val="20"/>
              </w:rPr>
              <w:t>eMBB</w:t>
            </w:r>
            <w:proofErr w:type="spellEnd"/>
            <w:r w:rsidR="006D7F34">
              <w:rPr>
                <w:snapToGrid w:val="0"/>
                <w:szCs w:val="20"/>
              </w:rPr>
              <w:t xml:space="preserve"> </w:t>
            </w:r>
            <w:proofErr w:type="spellStart"/>
            <w:r w:rsidR="006D7F34">
              <w:rPr>
                <w:snapToGrid w:val="0"/>
                <w:szCs w:val="20"/>
              </w:rPr>
              <w:t>Config</w:t>
            </w:r>
            <w:proofErr w:type="spellEnd"/>
            <w:r w:rsidR="006D7F34">
              <w:rPr>
                <w:snapToGrid w:val="0"/>
                <w:szCs w:val="20"/>
              </w:rPr>
              <w:t xml:space="preserve"> B (4GHz)</w:t>
            </w:r>
          </w:p>
        </w:tc>
      </w:tr>
      <w:tr w:rsidR="006140C3" w:rsidRPr="000739EF" w14:paraId="622700B2" w14:textId="77777777" w:rsidTr="00340D8A">
        <w:trPr>
          <w:trHeight w:val="257"/>
          <w:jc w:val="center"/>
        </w:trPr>
        <w:tc>
          <w:tcPr>
            <w:tcW w:w="1279" w:type="pct"/>
            <w:vAlign w:val="center"/>
          </w:tcPr>
          <w:p w14:paraId="5E74D7B6" w14:textId="77777777" w:rsidR="006140C3" w:rsidRDefault="006140C3" w:rsidP="00A8170E">
            <w:pPr>
              <w:adjustRightInd w:val="0"/>
              <w:snapToGrid w:val="0"/>
              <w:spacing w:before="100" w:beforeAutospacing="1" w:after="100" w:afterAutospacing="1" w:line="276" w:lineRule="auto"/>
              <w:rPr>
                <w:snapToGrid w:val="0"/>
                <w:szCs w:val="20"/>
              </w:rPr>
            </w:pPr>
            <w:r w:rsidRPr="00F833F2">
              <w:rPr>
                <w:snapToGrid w:val="0"/>
                <w:szCs w:val="20"/>
              </w:rPr>
              <w:t xml:space="preserve">BS antenna configurations </w:t>
            </w:r>
          </w:p>
          <w:p w14:paraId="604A0E3A" w14:textId="43844765" w:rsidR="006140C3" w:rsidRPr="000739EF" w:rsidRDefault="006140C3" w:rsidP="00A8170E">
            <w:pPr>
              <w:spacing w:line="276" w:lineRule="auto"/>
              <w:rPr>
                <w:rFonts w:eastAsiaTheme="minorEastAsia"/>
                <w:noProof/>
                <w:sz w:val="16"/>
                <w:szCs w:val="16"/>
                <w:lang w:val="en-GB" w:eastAsia="zh-CN"/>
              </w:rPr>
            </w:pPr>
            <w:r w:rsidRPr="005A4685">
              <w:rPr>
                <w:snapToGrid w:val="0"/>
                <w:szCs w:val="20"/>
              </w:rPr>
              <w:t>(</w:t>
            </w:r>
            <w:proofErr w:type="spellStart"/>
            <w:r w:rsidRPr="005A4685">
              <w:rPr>
                <w:snapToGrid w:val="0"/>
                <w:szCs w:val="20"/>
              </w:rPr>
              <w:t>M,N,P,Mg,Ng</w:t>
            </w:r>
            <w:r>
              <w:rPr>
                <w:snapToGrid w:val="0"/>
                <w:szCs w:val="20"/>
              </w:rPr>
              <w:t>,Mp,Np</w:t>
            </w:r>
            <w:proofErr w:type="spellEnd"/>
            <w:r w:rsidRPr="005A4685">
              <w:rPr>
                <w:snapToGrid w:val="0"/>
                <w:szCs w:val="20"/>
              </w:rPr>
              <w:t>)</w:t>
            </w:r>
          </w:p>
        </w:tc>
        <w:tc>
          <w:tcPr>
            <w:tcW w:w="3721" w:type="pct"/>
            <w:vAlign w:val="center"/>
          </w:tcPr>
          <w:p w14:paraId="71A77FC1" w14:textId="77777777" w:rsidR="006D7F34" w:rsidRPr="00894902" w:rsidRDefault="006D7F34" w:rsidP="00894902">
            <w:pPr>
              <w:rPr>
                <w:snapToGrid w:val="0"/>
                <w:szCs w:val="20"/>
              </w:rPr>
            </w:pPr>
            <w:proofErr w:type="spellStart"/>
            <w:r>
              <w:rPr>
                <w:snapToGrid w:val="0"/>
                <w:szCs w:val="20"/>
              </w:rPr>
              <w:t>Config</w:t>
            </w:r>
            <w:proofErr w:type="spellEnd"/>
            <w:r>
              <w:rPr>
                <w:snapToGrid w:val="0"/>
                <w:szCs w:val="20"/>
              </w:rPr>
              <w:t xml:space="preserve"> A:</w:t>
            </w:r>
            <w:r w:rsidRPr="00894902">
              <w:rPr>
                <w:snapToGrid w:val="0"/>
                <w:szCs w:val="20"/>
              </w:rPr>
              <w:t xml:space="preserve"> </w:t>
            </w:r>
          </w:p>
          <w:p w14:paraId="071FC946" w14:textId="6B58D1CF" w:rsidR="006D7F34" w:rsidRPr="006D7F34" w:rsidRDefault="006D7F34" w:rsidP="00894902">
            <w:pPr>
              <w:rPr>
                <w:snapToGrid w:val="0"/>
                <w:szCs w:val="20"/>
              </w:rPr>
            </w:pPr>
            <w:r w:rsidRPr="006D7F34">
              <w:rPr>
                <w:snapToGrid w:val="0"/>
                <w:szCs w:val="20"/>
              </w:rPr>
              <w:t>For 16T: (</w:t>
            </w:r>
            <w:proofErr w:type="spellStart"/>
            <w:r w:rsidRPr="006D7F34">
              <w:rPr>
                <w:snapToGrid w:val="0"/>
                <w:szCs w:val="20"/>
              </w:rPr>
              <w:t>M,N,P,Mg,Ng</w:t>
            </w:r>
            <w:proofErr w:type="spellEnd"/>
            <w:r w:rsidRPr="006D7F34">
              <w:rPr>
                <w:snapToGrid w:val="0"/>
                <w:szCs w:val="20"/>
              </w:rPr>
              <w:t xml:space="preserve">; </w:t>
            </w:r>
            <w:proofErr w:type="spellStart"/>
            <w:r w:rsidRPr="006D7F34">
              <w:rPr>
                <w:snapToGrid w:val="0"/>
                <w:szCs w:val="20"/>
              </w:rPr>
              <w:t>Mp,Np</w:t>
            </w:r>
            <w:proofErr w:type="spellEnd"/>
            <w:r w:rsidRPr="006D7F34">
              <w:rPr>
                <w:snapToGrid w:val="0"/>
                <w:szCs w:val="20"/>
              </w:rPr>
              <w:t>) = (8,4,2,1,1;2,4);</w:t>
            </w:r>
          </w:p>
          <w:p w14:paraId="3CC69475" w14:textId="77777777" w:rsidR="006140C3" w:rsidRDefault="006D7F34" w:rsidP="00894902">
            <w:pPr>
              <w:rPr>
                <w:snapToGrid w:val="0"/>
                <w:szCs w:val="20"/>
              </w:rPr>
            </w:pPr>
            <w:r w:rsidRPr="006D7F34">
              <w:rPr>
                <w:snapToGrid w:val="0"/>
                <w:szCs w:val="20"/>
              </w:rPr>
              <w:t>(</w:t>
            </w:r>
            <w:proofErr w:type="spellStart"/>
            <w:r w:rsidRPr="006D7F34">
              <w:rPr>
                <w:snapToGrid w:val="0"/>
                <w:szCs w:val="20"/>
              </w:rPr>
              <w:t>dH</w:t>
            </w:r>
            <w:proofErr w:type="spellEnd"/>
            <w:r w:rsidRPr="006D7F34">
              <w:rPr>
                <w:snapToGrid w:val="0"/>
                <w:szCs w:val="20"/>
              </w:rPr>
              <w:t xml:space="preserve">, </w:t>
            </w:r>
            <w:proofErr w:type="spellStart"/>
            <w:r w:rsidRPr="006D7F34">
              <w:rPr>
                <w:snapToGrid w:val="0"/>
                <w:szCs w:val="20"/>
              </w:rPr>
              <w:t>dV</w:t>
            </w:r>
            <w:proofErr w:type="spellEnd"/>
            <w:r w:rsidRPr="006D7F34">
              <w:rPr>
                <w:snapToGrid w:val="0"/>
                <w:szCs w:val="20"/>
              </w:rPr>
              <w:t>)=(0.5, 0.8)λ</w:t>
            </w:r>
          </w:p>
          <w:p w14:paraId="55B8E998" w14:textId="77777777" w:rsidR="006D7F34" w:rsidRDefault="006D7F34" w:rsidP="00894902">
            <w:pPr>
              <w:rPr>
                <w:snapToGrid w:val="0"/>
                <w:szCs w:val="20"/>
              </w:rPr>
            </w:pPr>
            <w:proofErr w:type="spellStart"/>
            <w:r>
              <w:rPr>
                <w:snapToGrid w:val="0"/>
                <w:szCs w:val="20"/>
              </w:rPr>
              <w:t>Config</w:t>
            </w:r>
            <w:proofErr w:type="spellEnd"/>
            <w:r>
              <w:rPr>
                <w:snapToGrid w:val="0"/>
                <w:szCs w:val="20"/>
              </w:rPr>
              <w:t xml:space="preserve"> B:</w:t>
            </w:r>
          </w:p>
          <w:p w14:paraId="68DAEE39" w14:textId="77777777" w:rsidR="006D7F34" w:rsidRPr="006D7F34" w:rsidRDefault="006D7F34" w:rsidP="00894902">
            <w:pPr>
              <w:rPr>
                <w:snapToGrid w:val="0"/>
                <w:szCs w:val="20"/>
              </w:rPr>
            </w:pPr>
            <w:r w:rsidRPr="006D7F34">
              <w:rPr>
                <w:snapToGrid w:val="0"/>
                <w:szCs w:val="20"/>
              </w:rPr>
              <w:t>For 32T: (</w:t>
            </w:r>
            <w:proofErr w:type="spellStart"/>
            <w:r w:rsidRPr="006D7F34">
              <w:rPr>
                <w:snapToGrid w:val="0"/>
                <w:szCs w:val="20"/>
              </w:rPr>
              <w:t>M,N,P,Mg,Ng</w:t>
            </w:r>
            <w:proofErr w:type="spellEnd"/>
            <w:r w:rsidRPr="006D7F34">
              <w:rPr>
                <w:snapToGrid w:val="0"/>
                <w:szCs w:val="20"/>
              </w:rPr>
              <w:t xml:space="preserve">; </w:t>
            </w:r>
            <w:proofErr w:type="spellStart"/>
            <w:r w:rsidRPr="006D7F34">
              <w:rPr>
                <w:snapToGrid w:val="0"/>
                <w:szCs w:val="20"/>
              </w:rPr>
              <w:t>Mp,Np</w:t>
            </w:r>
            <w:proofErr w:type="spellEnd"/>
            <w:r w:rsidRPr="006D7F34">
              <w:rPr>
                <w:snapToGrid w:val="0"/>
                <w:szCs w:val="20"/>
              </w:rPr>
              <w:t>) = (8,8,2,1,1;2,8)</w:t>
            </w:r>
          </w:p>
          <w:p w14:paraId="1410C374" w14:textId="31F1EF27" w:rsidR="006D7F34" w:rsidRPr="009209BE" w:rsidRDefault="006D7F34" w:rsidP="00894902">
            <w:pPr>
              <w:rPr>
                <w:snapToGrid w:val="0"/>
                <w:szCs w:val="20"/>
              </w:rPr>
            </w:pPr>
            <w:r w:rsidRPr="006D7F34">
              <w:rPr>
                <w:snapToGrid w:val="0"/>
                <w:szCs w:val="20"/>
              </w:rPr>
              <w:t>(</w:t>
            </w:r>
            <w:proofErr w:type="spellStart"/>
            <w:r w:rsidRPr="006D7F34">
              <w:rPr>
                <w:snapToGrid w:val="0"/>
                <w:szCs w:val="20"/>
              </w:rPr>
              <w:t>dH</w:t>
            </w:r>
            <w:proofErr w:type="spellEnd"/>
            <w:r w:rsidRPr="006D7F34">
              <w:rPr>
                <w:snapToGrid w:val="0"/>
                <w:szCs w:val="20"/>
              </w:rPr>
              <w:t xml:space="preserve">, </w:t>
            </w:r>
            <w:proofErr w:type="spellStart"/>
            <w:r w:rsidRPr="006D7F34">
              <w:rPr>
                <w:snapToGrid w:val="0"/>
                <w:szCs w:val="20"/>
              </w:rPr>
              <w:t>dV</w:t>
            </w:r>
            <w:proofErr w:type="spellEnd"/>
            <w:r w:rsidRPr="006D7F34">
              <w:rPr>
                <w:snapToGrid w:val="0"/>
                <w:szCs w:val="20"/>
              </w:rPr>
              <w:t>)=(0.5, 0.8)λ</w:t>
            </w:r>
          </w:p>
        </w:tc>
      </w:tr>
      <w:tr w:rsidR="006140C3" w:rsidRPr="000739EF" w14:paraId="0BE94108" w14:textId="77777777" w:rsidTr="00340D8A">
        <w:trPr>
          <w:trHeight w:val="274"/>
          <w:jc w:val="center"/>
        </w:trPr>
        <w:tc>
          <w:tcPr>
            <w:tcW w:w="1279" w:type="pct"/>
            <w:vAlign w:val="center"/>
          </w:tcPr>
          <w:p w14:paraId="0D52986A" w14:textId="606173CF"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MS antenna configurations </w:t>
            </w:r>
          </w:p>
        </w:tc>
        <w:tc>
          <w:tcPr>
            <w:tcW w:w="3721" w:type="pct"/>
            <w:vAlign w:val="center"/>
          </w:tcPr>
          <w:p w14:paraId="0FD65C0D" w14:textId="77777777" w:rsidR="006140C3" w:rsidRDefault="006D7F34" w:rsidP="00A8170E">
            <w:pPr>
              <w:spacing w:line="276" w:lineRule="auto"/>
              <w:rPr>
                <w:snapToGrid w:val="0"/>
                <w:szCs w:val="20"/>
              </w:rPr>
            </w:pPr>
            <w:proofErr w:type="spellStart"/>
            <w:r>
              <w:rPr>
                <w:snapToGrid w:val="0"/>
                <w:szCs w:val="20"/>
              </w:rPr>
              <w:t>Config</w:t>
            </w:r>
            <w:proofErr w:type="spellEnd"/>
            <w:r>
              <w:rPr>
                <w:snapToGrid w:val="0"/>
                <w:szCs w:val="20"/>
              </w:rPr>
              <w:t xml:space="preserve"> A:</w:t>
            </w:r>
          </w:p>
          <w:p w14:paraId="76B6F24C" w14:textId="77777777" w:rsidR="006D7F34" w:rsidRDefault="006D7F34" w:rsidP="00A8170E">
            <w:pPr>
              <w:spacing w:line="276" w:lineRule="auto"/>
              <w:rPr>
                <w:snapToGrid w:val="0"/>
                <w:szCs w:val="20"/>
              </w:rPr>
            </w:pPr>
            <w:r w:rsidRPr="006D7F34">
              <w:rPr>
                <w:snapToGrid w:val="0"/>
                <w:szCs w:val="20"/>
              </w:rPr>
              <w:t>For 2R: (</w:t>
            </w:r>
            <w:proofErr w:type="spellStart"/>
            <w:r w:rsidRPr="006D7F34">
              <w:rPr>
                <w:snapToGrid w:val="0"/>
                <w:szCs w:val="20"/>
              </w:rPr>
              <w:t>M,N,P,Mg,Ng</w:t>
            </w:r>
            <w:proofErr w:type="spellEnd"/>
            <w:r w:rsidRPr="006D7F34">
              <w:rPr>
                <w:snapToGrid w:val="0"/>
                <w:szCs w:val="20"/>
              </w:rPr>
              <w:t xml:space="preserve">; </w:t>
            </w:r>
            <w:proofErr w:type="spellStart"/>
            <w:r w:rsidRPr="006D7F34">
              <w:rPr>
                <w:snapToGrid w:val="0"/>
                <w:szCs w:val="20"/>
              </w:rPr>
              <w:t>Mp,Np</w:t>
            </w:r>
            <w:proofErr w:type="spellEnd"/>
            <w:r w:rsidRPr="006D7F34">
              <w:rPr>
                <w:snapToGrid w:val="0"/>
                <w:szCs w:val="20"/>
              </w:rPr>
              <w:t>) = (1,1,2,1,1; 1,1)</w:t>
            </w:r>
          </w:p>
          <w:p w14:paraId="7D2B3854" w14:textId="77777777" w:rsidR="006D7F34" w:rsidRDefault="006D7F34" w:rsidP="00A8170E">
            <w:pPr>
              <w:spacing w:line="276" w:lineRule="auto"/>
              <w:rPr>
                <w:snapToGrid w:val="0"/>
                <w:szCs w:val="20"/>
              </w:rPr>
            </w:pPr>
            <w:proofErr w:type="spellStart"/>
            <w:r>
              <w:rPr>
                <w:snapToGrid w:val="0"/>
                <w:szCs w:val="20"/>
              </w:rPr>
              <w:t>Config</w:t>
            </w:r>
            <w:proofErr w:type="spellEnd"/>
            <w:r>
              <w:rPr>
                <w:snapToGrid w:val="0"/>
                <w:szCs w:val="20"/>
              </w:rPr>
              <w:t xml:space="preserve"> B:</w:t>
            </w:r>
          </w:p>
          <w:p w14:paraId="34ADD5A1" w14:textId="2B685C83" w:rsidR="006D7F34" w:rsidRPr="009209BE" w:rsidRDefault="006D7F34" w:rsidP="00A8170E">
            <w:pPr>
              <w:spacing w:line="276" w:lineRule="auto"/>
              <w:rPr>
                <w:snapToGrid w:val="0"/>
                <w:szCs w:val="20"/>
              </w:rPr>
            </w:pPr>
            <w:r w:rsidRPr="006D7F34">
              <w:rPr>
                <w:snapToGrid w:val="0"/>
                <w:szCs w:val="20"/>
              </w:rPr>
              <w:t>For 4R: (</w:t>
            </w:r>
            <w:proofErr w:type="spellStart"/>
            <w:r w:rsidRPr="006D7F34">
              <w:rPr>
                <w:snapToGrid w:val="0"/>
                <w:szCs w:val="20"/>
              </w:rPr>
              <w:t>M,N,P,Mg,Ng</w:t>
            </w:r>
            <w:proofErr w:type="spellEnd"/>
            <w:r w:rsidRPr="006D7F34">
              <w:rPr>
                <w:snapToGrid w:val="0"/>
                <w:szCs w:val="20"/>
              </w:rPr>
              <w:t xml:space="preserve">; </w:t>
            </w:r>
            <w:proofErr w:type="spellStart"/>
            <w:r w:rsidRPr="006D7F34">
              <w:rPr>
                <w:snapToGrid w:val="0"/>
                <w:szCs w:val="20"/>
              </w:rPr>
              <w:t>Mp,Np</w:t>
            </w:r>
            <w:proofErr w:type="spellEnd"/>
            <w:r w:rsidRPr="006D7F34">
              <w:rPr>
                <w:snapToGrid w:val="0"/>
                <w:szCs w:val="20"/>
              </w:rPr>
              <w:t>) =  (1,2,2,1,1; 1,2)</w:t>
            </w:r>
          </w:p>
        </w:tc>
      </w:tr>
      <w:tr w:rsidR="006140C3" w:rsidRPr="000739EF" w14:paraId="1101BD3D" w14:textId="77777777" w:rsidTr="00340D8A">
        <w:trPr>
          <w:trHeight w:val="268"/>
          <w:jc w:val="center"/>
        </w:trPr>
        <w:tc>
          <w:tcPr>
            <w:tcW w:w="1279" w:type="pct"/>
            <w:vAlign w:val="center"/>
            <w:hideMark/>
          </w:tcPr>
          <w:p w14:paraId="1B8F5FC3" w14:textId="20AF92DA"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System bandwidth </w:t>
            </w:r>
          </w:p>
        </w:tc>
        <w:tc>
          <w:tcPr>
            <w:tcW w:w="3721" w:type="pct"/>
            <w:vAlign w:val="center"/>
          </w:tcPr>
          <w:p w14:paraId="6659759C" w14:textId="0DF7CD05" w:rsidR="006140C3" w:rsidRPr="009209BE" w:rsidRDefault="009209BE" w:rsidP="00A8170E">
            <w:pPr>
              <w:spacing w:line="276" w:lineRule="auto"/>
              <w:rPr>
                <w:snapToGrid w:val="0"/>
                <w:szCs w:val="20"/>
              </w:rPr>
            </w:pPr>
            <w:r w:rsidRPr="00F833F2">
              <w:rPr>
                <w:snapToGrid w:val="0"/>
                <w:szCs w:val="20"/>
              </w:rPr>
              <w:t>10MHz (5</w:t>
            </w:r>
            <w:r>
              <w:rPr>
                <w:snapToGrid w:val="0"/>
                <w:szCs w:val="20"/>
              </w:rPr>
              <w:t>2</w:t>
            </w:r>
            <w:r w:rsidRPr="00F833F2">
              <w:rPr>
                <w:snapToGrid w:val="0"/>
                <w:szCs w:val="20"/>
              </w:rPr>
              <w:t>RBs)</w:t>
            </w:r>
          </w:p>
        </w:tc>
      </w:tr>
      <w:tr w:rsidR="006140C3" w:rsidRPr="000739EF" w14:paraId="028871D4" w14:textId="77777777" w:rsidTr="00340D8A">
        <w:trPr>
          <w:trHeight w:val="259"/>
          <w:jc w:val="center"/>
        </w:trPr>
        <w:tc>
          <w:tcPr>
            <w:tcW w:w="1279" w:type="pct"/>
            <w:vAlign w:val="center"/>
          </w:tcPr>
          <w:p w14:paraId="0AC57F4A" w14:textId="6A0AA49E"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UE attachment </w:t>
            </w:r>
          </w:p>
        </w:tc>
        <w:tc>
          <w:tcPr>
            <w:tcW w:w="3721" w:type="pct"/>
            <w:vAlign w:val="center"/>
          </w:tcPr>
          <w:p w14:paraId="55B10137" w14:textId="14B4E294" w:rsidR="006140C3" w:rsidRPr="009209BE" w:rsidRDefault="009209BE" w:rsidP="00A8170E">
            <w:pPr>
              <w:spacing w:line="276" w:lineRule="auto"/>
              <w:rPr>
                <w:snapToGrid w:val="0"/>
                <w:szCs w:val="20"/>
              </w:rPr>
            </w:pPr>
            <w:r w:rsidRPr="009209BE">
              <w:rPr>
                <w:snapToGrid w:val="0"/>
                <w:szCs w:val="20"/>
              </w:rPr>
              <w:t>Based on RSRP (formula as shown in Appendix 3 of RP-180524) from port 0</w:t>
            </w:r>
          </w:p>
        </w:tc>
      </w:tr>
      <w:tr w:rsidR="006140C3" w:rsidRPr="000739EF" w14:paraId="1B452299" w14:textId="77777777" w:rsidTr="00340D8A">
        <w:trPr>
          <w:trHeight w:val="276"/>
          <w:jc w:val="center"/>
        </w:trPr>
        <w:tc>
          <w:tcPr>
            <w:tcW w:w="1279" w:type="pct"/>
            <w:vAlign w:val="center"/>
            <w:hideMark/>
          </w:tcPr>
          <w:p w14:paraId="47837322" w14:textId="36EE8D11"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Duplex</w:t>
            </w:r>
          </w:p>
        </w:tc>
        <w:tc>
          <w:tcPr>
            <w:tcW w:w="3721" w:type="pct"/>
            <w:vAlign w:val="center"/>
          </w:tcPr>
          <w:p w14:paraId="18E4C423" w14:textId="6A7EB3AE" w:rsidR="006140C3" w:rsidRPr="009209BE" w:rsidRDefault="009209BE" w:rsidP="00A8170E">
            <w:pPr>
              <w:spacing w:line="276" w:lineRule="auto"/>
              <w:rPr>
                <w:snapToGrid w:val="0"/>
                <w:szCs w:val="20"/>
              </w:rPr>
            </w:pPr>
            <w:r w:rsidRPr="009209BE">
              <w:rPr>
                <w:rFonts w:hint="eastAsia"/>
                <w:snapToGrid w:val="0"/>
                <w:szCs w:val="20"/>
              </w:rPr>
              <w:t>FDD</w:t>
            </w:r>
          </w:p>
        </w:tc>
      </w:tr>
      <w:tr w:rsidR="006140C3" w:rsidRPr="000739EF" w14:paraId="0C7138D4" w14:textId="77777777" w:rsidTr="00340D8A">
        <w:trPr>
          <w:trHeight w:val="267"/>
          <w:jc w:val="center"/>
        </w:trPr>
        <w:tc>
          <w:tcPr>
            <w:tcW w:w="1279" w:type="pct"/>
            <w:vAlign w:val="center"/>
          </w:tcPr>
          <w:p w14:paraId="464CFDAE" w14:textId="2F69B0EE" w:rsidR="006140C3" w:rsidRPr="000739EF" w:rsidRDefault="006140C3" w:rsidP="00A8170E">
            <w:pPr>
              <w:spacing w:line="276" w:lineRule="auto"/>
              <w:rPr>
                <w:rFonts w:eastAsiaTheme="minorEastAsia"/>
                <w:noProof/>
                <w:sz w:val="16"/>
                <w:szCs w:val="16"/>
                <w:lang w:val="en-GB" w:eastAsia="zh-CN"/>
              </w:rPr>
            </w:pPr>
            <w:r w:rsidRPr="00F833F2">
              <w:rPr>
                <w:rFonts w:hint="eastAsia"/>
                <w:snapToGrid w:val="0"/>
                <w:szCs w:val="20"/>
              </w:rPr>
              <w:t>UE speed</w:t>
            </w:r>
          </w:p>
        </w:tc>
        <w:tc>
          <w:tcPr>
            <w:tcW w:w="3721" w:type="pct"/>
            <w:vAlign w:val="center"/>
          </w:tcPr>
          <w:p w14:paraId="12ACDB99" w14:textId="22485A0F" w:rsidR="006140C3" w:rsidRPr="009209BE" w:rsidRDefault="006D7F34" w:rsidP="00A8170E">
            <w:pPr>
              <w:spacing w:line="276" w:lineRule="auto"/>
              <w:rPr>
                <w:snapToGrid w:val="0"/>
                <w:szCs w:val="20"/>
              </w:rPr>
            </w:pPr>
            <w:r w:rsidRPr="00F833F2">
              <w:rPr>
                <w:rFonts w:hint="eastAsia"/>
                <w:snapToGrid w:val="0"/>
                <w:szCs w:val="20"/>
              </w:rPr>
              <w:t>3km/h</w:t>
            </w:r>
            <w:r>
              <w:rPr>
                <w:snapToGrid w:val="0"/>
                <w:szCs w:val="20"/>
              </w:rPr>
              <w:t xml:space="preserve"> for indoor, 120km/h for in car</w:t>
            </w:r>
          </w:p>
        </w:tc>
      </w:tr>
      <w:tr w:rsidR="006140C3" w:rsidRPr="000739EF" w14:paraId="542C8B9E" w14:textId="77777777" w:rsidTr="00340D8A">
        <w:trPr>
          <w:trHeight w:val="270"/>
          <w:jc w:val="center"/>
        </w:trPr>
        <w:tc>
          <w:tcPr>
            <w:tcW w:w="1279" w:type="pct"/>
            <w:vAlign w:val="center"/>
            <w:hideMark/>
          </w:tcPr>
          <w:p w14:paraId="6E9DD1FD" w14:textId="739D172F"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Traffic model </w:t>
            </w:r>
          </w:p>
        </w:tc>
        <w:tc>
          <w:tcPr>
            <w:tcW w:w="3721" w:type="pct"/>
            <w:vAlign w:val="center"/>
          </w:tcPr>
          <w:p w14:paraId="378DC0DC" w14:textId="32F02BDA" w:rsidR="006140C3" w:rsidRPr="009209BE" w:rsidRDefault="009209BE" w:rsidP="00A8170E">
            <w:pPr>
              <w:spacing w:line="276" w:lineRule="auto"/>
              <w:rPr>
                <w:snapToGrid w:val="0"/>
                <w:szCs w:val="20"/>
              </w:rPr>
            </w:pPr>
            <w:r>
              <w:rPr>
                <w:snapToGrid w:val="0"/>
                <w:szCs w:val="20"/>
              </w:rPr>
              <w:t>Full buffer</w:t>
            </w:r>
          </w:p>
        </w:tc>
      </w:tr>
      <w:tr w:rsidR="006140C3" w:rsidRPr="000739EF" w14:paraId="0633BBC9" w14:textId="77777777" w:rsidTr="00340D8A">
        <w:trPr>
          <w:trHeight w:val="261"/>
          <w:jc w:val="center"/>
        </w:trPr>
        <w:tc>
          <w:tcPr>
            <w:tcW w:w="1279" w:type="pct"/>
            <w:vAlign w:val="center"/>
            <w:hideMark/>
          </w:tcPr>
          <w:p w14:paraId="4BF5021E" w14:textId="30C2DF8D"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Receiver</w:t>
            </w:r>
          </w:p>
        </w:tc>
        <w:tc>
          <w:tcPr>
            <w:tcW w:w="3721" w:type="pct"/>
            <w:vAlign w:val="center"/>
          </w:tcPr>
          <w:p w14:paraId="74B05AA9" w14:textId="77777777" w:rsidR="006140C3" w:rsidRDefault="009209BE" w:rsidP="00A8170E">
            <w:pPr>
              <w:spacing w:line="276" w:lineRule="auto"/>
              <w:rPr>
                <w:snapToGrid w:val="0"/>
                <w:szCs w:val="20"/>
              </w:rPr>
            </w:pPr>
            <w:r w:rsidRPr="00F833F2">
              <w:rPr>
                <w:snapToGrid w:val="0"/>
                <w:szCs w:val="20"/>
              </w:rPr>
              <w:t>Non-ideal channel estimation and interference modeling</w:t>
            </w:r>
          </w:p>
          <w:p w14:paraId="115F0AF3" w14:textId="18B6EF33" w:rsidR="009209BE" w:rsidRPr="009209BE" w:rsidRDefault="009209BE" w:rsidP="00A8170E">
            <w:pPr>
              <w:spacing w:line="276" w:lineRule="auto"/>
              <w:rPr>
                <w:snapToGrid w:val="0"/>
                <w:szCs w:val="20"/>
              </w:rPr>
            </w:pPr>
            <w:r w:rsidRPr="00F833F2">
              <w:rPr>
                <w:snapToGrid w:val="0"/>
                <w:szCs w:val="20"/>
              </w:rPr>
              <w:t>MMSE-IRC receiver</w:t>
            </w:r>
          </w:p>
        </w:tc>
      </w:tr>
      <w:tr w:rsidR="006140C3" w:rsidRPr="000739EF" w14:paraId="4C45279F" w14:textId="77777777" w:rsidTr="00340D8A">
        <w:trPr>
          <w:trHeight w:val="264"/>
          <w:jc w:val="center"/>
        </w:trPr>
        <w:tc>
          <w:tcPr>
            <w:tcW w:w="1279" w:type="pct"/>
            <w:vAlign w:val="center"/>
            <w:hideMark/>
          </w:tcPr>
          <w:p w14:paraId="09B7C7A5" w14:textId="6C182944" w:rsidR="006140C3" w:rsidRPr="000739EF" w:rsidRDefault="006140C3" w:rsidP="00A8170E">
            <w:pPr>
              <w:spacing w:line="276" w:lineRule="auto"/>
              <w:rPr>
                <w:rFonts w:eastAsiaTheme="minorEastAsia"/>
                <w:noProof/>
                <w:sz w:val="16"/>
                <w:szCs w:val="16"/>
                <w:lang w:val="en-GB" w:eastAsia="zh-CN"/>
              </w:rPr>
            </w:pPr>
            <w:r w:rsidRPr="00F833F2">
              <w:rPr>
                <w:snapToGrid w:val="0"/>
                <w:szCs w:val="20"/>
              </w:rPr>
              <w:t xml:space="preserve">Hybrid ARQ </w:t>
            </w:r>
          </w:p>
        </w:tc>
        <w:tc>
          <w:tcPr>
            <w:tcW w:w="3721" w:type="pct"/>
            <w:vAlign w:val="center"/>
          </w:tcPr>
          <w:p w14:paraId="6A72AC34" w14:textId="051AA159" w:rsidR="006140C3" w:rsidRPr="009209BE" w:rsidRDefault="009209BE" w:rsidP="00A8170E">
            <w:pPr>
              <w:spacing w:line="276" w:lineRule="auto"/>
              <w:rPr>
                <w:snapToGrid w:val="0"/>
                <w:szCs w:val="20"/>
              </w:rPr>
            </w:pPr>
            <w:r w:rsidRPr="00F833F2">
              <w:rPr>
                <w:snapToGrid w:val="0"/>
                <w:szCs w:val="20"/>
              </w:rPr>
              <w:t>Maximum 4 transmissions</w:t>
            </w:r>
            <w:r w:rsidR="00894902">
              <w:rPr>
                <w:snapToGrid w:val="0"/>
                <w:szCs w:val="20"/>
              </w:rPr>
              <w:t>,</w:t>
            </w:r>
            <w:r w:rsidR="00894902" w:rsidRPr="00F833F2">
              <w:rPr>
                <w:snapToGrid w:val="0"/>
                <w:szCs w:val="20"/>
              </w:rPr>
              <w:t xml:space="preserve"> Feedback delay is </w:t>
            </w:r>
            <w:r w:rsidR="00894902">
              <w:rPr>
                <w:rFonts w:hint="eastAsia"/>
                <w:snapToGrid w:val="0"/>
                <w:szCs w:val="20"/>
              </w:rPr>
              <w:t>2</w:t>
            </w:r>
            <w:r w:rsidR="00894902" w:rsidRPr="00F833F2">
              <w:rPr>
                <w:snapToGrid w:val="0"/>
                <w:szCs w:val="20"/>
              </w:rPr>
              <w:t xml:space="preserve"> </w:t>
            </w:r>
            <w:proofErr w:type="spellStart"/>
            <w:r w:rsidR="00894902" w:rsidRPr="00F833F2">
              <w:rPr>
                <w:snapToGrid w:val="0"/>
                <w:szCs w:val="20"/>
              </w:rPr>
              <w:t>ms</w:t>
            </w:r>
            <w:proofErr w:type="spellEnd"/>
          </w:p>
        </w:tc>
      </w:tr>
      <w:tr w:rsidR="006140C3" w:rsidRPr="000739EF" w14:paraId="42A6C9E8" w14:textId="77777777" w:rsidTr="00340D8A">
        <w:trPr>
          <w:trHeight w:val="283"/>
          <w:jc w:val="center"/>
        </w:trPr>
        <w:tc>
          <w:tcPr>
            <w:tcW w:w="1279" w:type="pct"/>
            <w:vAlign w:val="center"/>
            <w:hideMark/>
          </w:tcPr>
          <w:p w14:paraId="140DEBB6" w14:textId="3DA7D1D5" w:rsidR="006140C3" w:rsidRPr="000739EF" w:rsidRDefault="006140C3" w:rsidP="00A8170E">
            <w:pPr>
              <w:spacing w:line="276" w:lineRule="auto"/>
              <w:rPr>
                <w:rFonts w:eastAsiaTheme="minorEastAsia"/>
                <w:noProof/>
                <w:sz w:val="16"/>
                <w:szCs w:val="16"/>
                <w:lang w:val="en-GB" w:eastAsia="zh-CN"/>
              </w:rPr>
            </w:pPr>
            <w:r w:rsidRPr="00F833F2">
              <w:rPr>
                <w:rFonts w:hint="eastAsia"/>
                <w:snapToGrid w:val="0"/>
                <w:szCs w:val="20"/>
              </w:rPr>
              <w:t>Feedback</w:t>
            </w:r>
          </w:p>
        </w:tc>
        <w:tc>
          <w:tcPr>
            <w:tcW w:w="3721" w:type="pct"/>
            <w:vAlign w:val="center"/>
          </w:tcPr>
          <w:p w14:paraId="607B320F" w14:textId="77777777" w:rsidR="009209BE" w:rsidRDefault="009209BE" w:rsidP="00894902">
            <w:pPr>
              <w:rPr>
                <w:snapToGrid w:val="0"/>
                <w:szCs w:val="20"/>
              </w:rPr>
            </w:pPr>
            <w:r w:rsidRPr="00F833F2">
              <w:rPr>
                <w:snapToGrid w:val="0"/>
                <w:szCs w:val="20"/>
              </w:rPr>
              <w:t xml:space="preserve">CQI, PMI and RI reporting triggered per </w:t>
            </w:r>
            <w:r w:rsidRPr="00F833F2">
              <w:rPr>
                <w:rFonts w:hint="eastAsia"/>
                <w:snapToGrid w:val="0"/>
                <w:szCs w:val="20"/>
              </w:rPr>
              <w:t>5</w:t>
            </w:r>
            <w:r w:rsidRPr="00F833F2">
              <w:rPr>
                <w:snapToGrid w:val="0"/>
                <w:szCs w:val="20"/>
              </w:rPr>
              <w:t>ms</w:t>
            </w:r>
          </w:p>
          <w:p w14:paraId="713C4229" w14:textId="33BD6FF4" w:rsidR="009209BE" w:rsidRDefault="00EC5924" w:rsidP="00894902">
            <w:pPr>
              <w:rPr>
                <w:snapToGrid w:val="0"/>
                <w:szCs w:val="20"/>
              </w:rPr>
            </w:pPr>
            <w:r>
              <w:rPr>
                <w:snapToGrid w:val="0"/>
                <w:szCs w:val="20"/>
              </w:rPr>
              <w:t>Type II codebook,</w:t>
            </w:r>
            <w:r w:rsidRPr="004E2805">
              <w:rPr>
                <w:snapToGrid w:val="0"/>
                <w:szCs w:val="20"/>
              </w:rPr>
              <w:t>4 beams, WB+SB amplitude quantization, 8 PSK phase quantization</w:t>
            </w:r>
          </w:p>
          <w:p w14:paraId="2FC3217F" w14:textId="77777777" w:rsidR="009209BE" w:rsidRDefault="009209BE" w:rsidP="00894902">
            <w:pPr>
              <w:rPr>
                <w:snapToGrid w:val="0"/>
                <w:szCs w:val="20"/>
              </w:rPr>
            </w:pPr>
            <w:r>
              <w:rPr>
                <w:snapToGrid w:val="0"/>
                <w:szCs w:val="20"/>
              </w:rPr>
              <w:t>Max 2 layers per UE</w:t>
            </w:r>
          </w:p>
          <w:p w14:paraId="75185CA3" w14:textId="3F30BCDC" w:rsidR="006140C3" w:rsidRPr="009209BE" w:rsidRDefault="009209BE" w:rsidP="00894902">
            <w:pPr>
              <w:rPr>
                <w:snapToGrid w:val="0"/>
                <w:szCs w:val="20"/>
              </w:rPr>
            </w:pPr>
            <w:r w:rsidRPr="00F833F2">
              <w:rPr>
                <w:snapToGrid w:val="0"/>
                <w:szCs w:val="20"/>
              </w:rPr>
              <w:t xml:space="preserve">Feedback delay is </w:t>
            </w:r>
            <w:r>
              <w:rPr>
                <w:rFonts w:hint="eastAsia"/>
                <w:snapToGrid w:val="0"/>
                <w:szCs w:val="20"/>
              </w:rPr>
              <w:t>2</w:t>
            </w:r>
            <w:r w:rsidRPr="00F833F2">
              <w:rPr>
                <w:snapToGrid w:val="0"/>
                <w:szCs w:val="20"/>
              </w:rPr>
              <w:t xml:space="preserve"> </w:t>
            </w:r>
            <w:proofErr w:type="spellStart"/>
            <w:r w:rsidRPr="00F833F2">
              <w:rPr>
                <w:snapToGrid w:val="0"/>
                <w:szCs w:val="20"/>
              </w:rPr>
              <w:t>ms</w:t>
            </w:r>
            <w:proofErr w:type="spellEnd"/>
          </w:p>
        </w:tc>
      </w:tr>
      <w:tr w:rsidR="006140C3" w:rsidRPr="000739EF" w14:paraId="5B15C437" w14:textId="77777777" w:rsidTr="00340D8A">
        <w:trPr>
          <w:trHeight w:val="283"/>
          <w:jc w:val="center"/>
        </w:trPr>
        <w:tc>
          <w:tcPr>
            <w:tcW w:w="1279" w:type="pct"/>
            <w:vAlign w:val="center"/>
          </w:tcPr>
          <w:p w14:paraId="636543FF" w14:textId="561942BA" w:rsidR="006140C3" w:rsidRPr="00F833F2" w:rsidRDefault="006140C3" w:rsidP="00A8170E">
            <w:pPr>
              <w:spacing w:line="276" w:lineRule="auto"/>
              <w:rPr>
                <w:snapToGrid w:val="0"/>
                <w:szCs w:val="20"/>
              </w:rPr>
            </w:pPr>
            <w:r w:rsidRPr="00F833F2">
              <w:rPr>
                <w:snapToGrid w:val="0"/>
                <w:szCs w:val="20"/>
              </w:rPr>
              <w:t>Transmission scheme</w:t>
            </w:r>
          </w:p>
        </w:tc>
        <w:tc>
          <w:tcPr>
            <w:tcW w:w="3721" w:type="pct"/>
            <w:vAlign w:val="center"/>
          </w:tcPr>
          <w:p w14:paraId="3EEE67ED" w14:textId="73567DE3" w:rsidR="006140C3" w:rsidRPr="00F833F2" w:rsidRDefault="009209BE" w:rsidP="00A8170E">
            <w:pPr>
              <w:adjustRightInd w:val="0"/>
              <w:snapToGrid w:val="0"/>
              <w:spacing w:before="100" w:beforeAutospacing="1" w:after="100" w:afterAutospacing="1" w:line="276" w:lineRule="auto"/>
              <w:rPr>
                <w:snapToGrid w:val="0"/>
                <w:szCs w:val="20"/>
              </w:rPr>
            </w:pPr>
            <w:r w:rsidRPr="00F833F2">
              <w:rPr>
                <w:rFonts w:hint="eastAsia"/>
                <w:snapToGrid w:val="0"/>
                <w:szCs w:val="20"/>
              </w:rPr>
              <w:t>M</w:t>
            </w:r>
            <w:r w:rsidRPr="00F833F2">
              <w:rPr>
                <w:snapToGrid w:val="0"/>
                <w:szCs w:val="20"/>
              </w:rPr>
              <w:t>U-MIMO</w:t>
            </w:r>
            <w:r w:rsidRPr="00F833F2" w:rsidDel="00C2245E">
              <w:rPr>
                <w:snapToGrid w:val="0"/>
                <w:szCs w:val="20"/>
              </w:rPr>
              <w:t xml:space="preserve"> </w:t>
            </w:r>
            <w:r w:rsidRPr="00F833F2">
              <w:rPr>
                <w:snapToGrid w:val="0"/>
                <w:szCs w:val="20"/>
              </w:rPr>
              <w:t>with rank adaptation</w:t>
            </w:r>
          </w:p>
        </w:tc>
      </w:tr>
      <w:tr w:rsidR="006140C3" w:rsidRPr="000739EF" w14:paraId="49356DA6" w14:textId="77777777" w:rsidTr="00340D8A">
        <w:trPr>
          <w:trHeight w:val="283"/>
          <w:jc w:val="center"/>
        </w:trPr>
        <w:tc>
          <w:tcPr>
            <w:tcW w:w="1279" w:type="pct"/>
            <w:vAlign w:val="center"/>
          </w:tcPr>
          <w:p w14:paraId="6754EB0C" w14:textId="02682F42" w:rsidR="006140C3" w:rsidRPr="00F833F2" w:rsidRDefault="006140C3" w:rsidP="00A8170E">
            <w:pPr>
              <w:spacing w:line="276" w:lineRule="auto"/>
              <w:rPr>
                <w:snapToGrid w:val="0"/>
                <w:szCs w:val="20"/>
              </w:rPr>
            </w:pPr>
            <w:r w:rsidRPr="00F833F2">
              <w:rPr>
                <w:snapToGrid w:val="0"/>
                <w:szCs w:val="20"/>
              </w:rPr>
              <w:t>Wrapping method</w:t>
            </w:r>
          </w:p>
        </w:tc>
        <w:tc>
          <w:tcPr>
            <w:tcW w:w="3721" w:type="pct"/>
            <w:vAlign w:val="center"/>
          </w:tcPr>
          <w:p w14:paraId="3FCA268B" w14:textId="2073CD5A" w:rsidR="006140C3" w:rsidRPr="00F833F2" w:rsidRDefault="009209BE" w:rsidP="00A8170E">
            <w:pPr>
              <w:adjustRightInd w:val="0"/>
              <w:snapToGrid w:val="0"/>
              <w:spacing w:before="100" w:beforeAutospacing="1" w:after="100" w:afterAutospacing="1" w:line="276" w:lineRule="auto"/>
              <w:rPr>
                <w:snapToGrid w:val="0"/>
                <w:szCs w:val="20"/>
              </w:rPr>
            </w:pPr>
            <w:r w:rsidRPr="00F833F2">
              <w:rPr>
                <w:snapToGrid w:val="0"/>
                <w:szCs w:val="20"/>
              </w:rPr>
              <w:t xml:space="preserve">Geographical distance </w:t>
            </w:r>
            <w:r w:rsidRPr="00F833F2">
              <w:rPr>
                <w:rFonts w:hint="eastAsia"/>
                <w:snapToGrid w:val="0"/>
                <w:szCs w:val="20"/>
              </w:rPr>
              <w:t>based</w:t>
            </w:r>
          </w:p>
        </w:tc>
      </w:tr>
      <w:tr w:rsidR="006140C3" w:rsidRPr="000739EF" w14:paraId="5557FEF5" w14:textId="77777777" w:rsidTr="00340D8A">
        <w:trPr>
          <w:trHeight w:val="283"/>
          <w:jc w:val="center"/>
        </w:trPr>
        <w:tc>
          <w:tcPr>
            <w:tcW w:w="1279" w:type="pct"/>
            <w:vAlign w:val="center"/>
          </w:tcPr>
          <w:p w14:paraId="09D0718B" w14:textId="2E5C3D60" w:rsidR="006140C3" w:rsidRPr="00F833F2" w:rsidRDefault="006140C3" w:rsidP="00A8170E">
            <w:pPr>
              <w:spacing w:line="276" w:lineRule="auto"/>
              <w:rPr>
                <w:snapToGrid w:val="0"/>
                <w:szCs w:val="20"/>
              </w:rPr>
            </w:pPr>
            <w:r w:rsidRPr="00F833F2">
              <w:rPr>
                <w:snapToGrid w:val="0"/>
                <w:szCs w:val="20"/>
              </w:rPr>
              <w:t>Metrics</w:t>
            </w:r>
          </w:p>
        </w:tc>
        <w:tc>
          <w:tcPr>
            <w:tcW w:w="3721" w:type="pct"/>
            <w:vAlign w:val="center"/>
          </w:tcPr>
          <w:p w14:paraId="1CA08697" w14:textId="2F2B1FD7" w:rsidR="006140C3" w:rsidRPr="00F833F2" w:rsidRDefault="009209BE" w:rsidP="00A8170E">
            <w:pPr>
              <w:adjustRightInd w:val="0"/>
              <w:snapToGrid w:val="0"/>
              <w:spacing w:before="100" w:beforeAutospacing="1" w:after="100" w:afterAutospacing="1" w:line="276" w:lineRule="auto"/>
              <w:rPr>
                <w:snapToGrid w:val="0"/>
                <w:szCs w:val="20"/>
              </w:rPr>
            </w:pPr>
            <w:r w:rsidRPr="00F833F2">
              <w:rPr>
                <w:rFonts w:hint="eastAsia"/>
                <w:snapToGrid w:val="0"/>
                <w:szCs w:val="20"/>
              </w:rPr>
              <w:t xml:space="preserve">Average UE throughput, </w:t>
            </w:r>
            <w:r w:rsidRPr="00F833F2">
              <w:rPr>
                <w:snapToGrid w:val="0"/>
                <w:szCs w:val="20"/>
              </w:rPr>
              <w:t xml:space="preserve">5% </w:t>
            </w:r>
            <w:r w:rsidRPr="00F833F2">
              <w:rPr>
                <w:rFonts w:hint="eastAsia"/>
                <w:snapToGrid w:val="0"/>
                <w:szCs w:val="20"/>
              </w:rPr>
              <w:t>UE throughput.</w:t>
            </w:r>
          </w:p>
        </w:tc>
      </w:tr>
      <w:tr w:rsidR="006140C3" w:rsidRPr="000739EF" w14:paraId="7258C6E7" w14:textId="77777777" w:rsidTr="00340D8A">
        <w:trPr>
          <w:trHeight w:val="283"/>
          <w:jc w:val="center"/>
        </w:trPr>
        <w:tc>
          <w:tcPr>
            <w:tcW w:w="1279" w:type="pct"/>
            <w:vAlign w:val="center"/>
          </w:tcPr>
          <w:p w14:paraId="165C9624" w14:textId="7D4DDE7B" w:rsidR="006140C3" w:rsidRPr="00F833F2" w:rsidRDefault="006140C3" w:rsidP="00A8170E">
            <w:pPr>
              <w:spacing w:line="276" w:lineRule="auto"/>
              <w:rPr>
                <w:snapToGrid w:val="0"/>
                <w:szCs w:val="20"/>
              </w:rPr>
            </w:pPr>
            <w:r>
              <w:rPr>
                <w:snapToGrid w:val="0"/>
                <w:szCs w:val="20"/>
              </w:rPr>
              <w:t>Overhead</w:t>
            </w:r>
          </w:p>
        </w:tc>
        <w:tc>
          <w:tcPr>
            <w:tcW w:w="3721" w:type="pct"/>
            <w:vAlign w:val="center"/>
          </w:tcPr>
          <w:p w14:paraId="78F88D7C" w14:textId="23CBC4DC" w:rsidR="006140C3" w:rsidRPr="00F833F2" w:rsidRDefault="009209BE" w:rsidP="00A8170E">
            <w:pPr>
              <w:adjustRightInd w:val="0"/>
              <w:snapToGrid w:val="0"/>
              <w:spacing w:before="100" w:beforeAutospacing="1" w:after="100" w:afterAutospacing="1" w:line="276" w:lineRule="auto"/>
              <w:rPr>
                <w:snapToGrid w:val="0"/>
                <w:szCs w:val="20"/>
              </w:rPr>
            </w:pPr>
            <w:r>
              <w:rPr>
                <w:snapToGrid w:val="0"/>
                <w:szCs w:val="20"/>
              </w:rPr>
              <w:t xml:space="preserve">PDCCH  2 symbol, TRS (20ms period), DMRS Type 2, NZP CSI-RS for CM, ZP CSI-RS (4Port) for IM, </w:t>
            </w:r>
            <w:r w:rsidRPr="00C17A78">
              <w:rPr>
                <w:snapToGrid w:val="0"/>
                <w:szCs w:val="20"/>
              </w:rPr>
              <w:t>1 SSB / 20ms</w:t>
            </w:r>
          </w:p>
        </w:tc>
      </w:tr>
    </w:tbl>
    <w:p w14:paraId="0826A396" w14:textId="44986AF3" w:rsidR="001E3343" w:rsidRPr="00EC6A53" w:rsidRDefault="001E3343" w:rsidP="002605CC">
      <w:pPr>
        <w:pStyle w:val="1"/>
        <w:keepLines/>
        <w:numPr>
          <w:ilvl w:val="0"/>
          <w:numId w:val="0"/>
        </w:numPr>
        <w:overflowPunct w:val="0"/>
        <w:autoSpaceDE w:val="0"/>
        <w:autoSpaceDN w:val="0"/>
        <w:adjustRightInd w:val="0"/>
        <w:spacing w:after="180"/>
        <w:ind w:left="567" w:hanging="567"/>
        <w:textAlignment w:val="baseline"/>
        <w:rPr>
          <w:rFonts w:cs="Times New Roman"/>
          <w:kern w:val="0"/>
          <w:sz w:val="36"/>
          <w:szCs w:val="20"/>
        </w:rPr>
      </w:pPr>
      <w:r w:rsidRPr="00EC6A53">
        <w:rPr>
          <w:rFonts w:cs="Times New Roman"/>
          <w:kern w:val="0"/>
          <w:sz w:val="36"/>
          <w:szCs w:val="20"/>
        </w:rPr>
        <w:t>A</w:t>
      </w:r>
      <w:r w:rsidRPr="00EC6A53">
        <w:rPr>
          <w:rFonts w:cs="Times New Roman" w:hint="eastAsia"/>
          <w:kern w:val="0"/>
          <w:sz w:val="36"/>
          <w:szCs w:val="20"/>
        </w:rPr>
        <w:t>nnex</w:t>
      </w:r>
      <w:r w:rsidRPr="00EC6A53">
        <w:rPr>
          <w:rFonts w:cs="Times New Roman"/>
          <w:kern w:val="0"/>
          <w:sz w:val="36"/>
          <w:szCs w:val="20"/>
        </w:rPr>
        <w:t xml:space="preserve"> </w:t>
      </w:r>
      <w:r>
        <w:rPr>
          <w:rFonts w:cs="Times New Roman" w:hint="eastAsia"/>
          <w:kern w:val="0"/>
          <w:sz w:val="36"/>
          <w:szCs w:val="20"/>
        </w:rPr>
        <w:t>B</w:t>
      </w:r>
      <w:r w:rsidRPr="00EC6A53">
        <w:rPr>
          <w:rFonts w:cs="Times New Roman"/>
          <w:kern w:val="0"/>
          <w:sz w:val="36"/>
          <w:szCs w:val="20"/>
        </w:rPr>
        <w:t xml:space="preserve">: </w:t>
      </w:r>
      <w:r>
        <w:rPr>
          <w:rFonts w:cs="Times New Roman" w:hint="eastAsia"/>
          <w:kern w:val="0"/>
          <w:sz w:val="36"/>
          <w:szCs w:val="20"/>
        </w:rPr>
        <w:t>Uplink evaluation assumptions</w:t>
      </w:r>
    </w:p>
    <w:p w14:paraId="4D5E58FB" w14:textId="0779F126" w:rsidR="001E3343" w:rsidRPr="009C2F44" w:rsidRDefault="00B327AC" w:rsidP="001E3343">
      <w:pPr>
        <w:pStyle w:val="a7"/>
        <w:jc w:val="center"/>
      </w:pPr>
      <w:r w:rsidRPr="009C2F44">
        <w:t>Table</w:t>
      </w:r>
      <w:r w:rsidR="00AF57D2">
        <w:rPr>
          <w:rFonts w:eastAsiaTheme="minorEastAsia" w:hint="eastAsia"/>
          <w:lang w:eastAsia="zh-CN"/>
        </w:rPr>
        <w:t>8</w:t>
      </w:r>
      <w:r w:rsidR="001E3343" w:rsidRPr="009C2F44">
        <w:rPr>
          <w:noProof/>
        </w:rPr>
        <w:t>.</w:t>
      </w:r>
      <w:r w:rsidR="005945C2" w:rsidRPr="009C2F44">
        <w:rPr>
          <w:rFonts w:eastAsiaTheme="minorEastAsia"/>
          <w:noProof/>
          <w:lang w:eastAsia="zh-CN"/>
        </w:rPr>
        <w:t>Uplink</w:t>
      </w:r>
      <w:r w:rsidR="001E3343" w:rsidRPr="009C2F44">
        <w:rPr>
          <w:rFonts w:eastAsiaTheme="minorEastAsia"/>
          <w:noProof/>
          <w:lang w:eastAsia="zh-CN"/>
        </w:rPr>
        <w:t xml:space="preserve"> evaluation assumptions</w:t>
      </w:r>
    </w:p>
    <w:tbl>
      <w:tblPr>
        <w:tblStyle w:val="81"/>
        <w:tblW w:w="5000" w:type="pct"/>
        <w:jc w:val="center"/>
        <w:tblLook w:val="0420" w:firstRow="1" w:lastRow="0" w:firstColumn="0" w:lastColumn="0" w:noHBand="0" w:noVBand="1"/>
      </w:tblPr>
      <w:tblGrid>
        <w:gridCol w:w="2375"/>
        <w:gridCol w:w="6911"/>
      </w:tblGrid>
      <w:tr w:rsidR="001E3343" w:rsidRPr="000739EF" w14:paraId="609CD400" w14:textId="77777777" w:rsidTr="00340D8A">
        <w:trPr>
          <w:cnfStyle w:val="100000000000" w:firstRow="1" w:lastRow="0" w:firstColumn="0" w:lastColumn="0" w:oddVBand="0" w:evenVBand="0" w:oddHBand="0" w:evenHBand="0" w:firstRowFirstColumn="0" w:firstRowLastColumn="0" w:lastRowFirstColumn="0" w:lastRowLastColumn="0"/>
          <w:trHeight w:val="508"/>
          <w:jc w:val="center"/>
        </w:trPr>
        <w:tc>
          <w:tcPr>
            <w:tcW w:w="1279" w:type="pct"/>
            <w:vAlign w:val="center"/>
          </w:tcPr>
          <w:p w14:paraId="37886475" w14:textId="77777777" w:rsidR="001E3343" w:rsidRPr="000739EF" w:rsidRDefault="001E3343" w:rsidP="000D5127">
            <w:pPr>
              <w:rPr>
                <w:sz w:val="16"/>
                <w:szCs w:val="16"/>
                <w:lang w:eastAsia="zh-CN"/>
              </w:rPr>
            </w:pPr>
            <w:r w:rsidRPr="000739EF">
              <w:rPr>
                <w:rFonts w:hint="eastAsia"/>
                <w:sz w:val="16"/>
                <w:szCs w:val="16"/>
                <w:lang w:eastAsia="zh-CN"/>
              </w:rPr>
              <w:t>Parameter</w:t>
            </w:r>
          </w:p>
        </w:tc>
        <w:tc>
          <w:tcPr>
            <w:tcW w:w="3721" w:type="pct"/>
            <w:vAlign w:val="center"/>
          </w:tcPr>
          <w:p w14:paraId="0682BD17" w14:textId="77777777" w:rsidR="001E3343" w:rsidRPr="000739EF" w:rsidRDefault="001E3343" w:rsidP="000D5127">
            <w:pPr>
              <w:rPr>
                <w:sz w:val="16"/>
                <w:szCs w:val="16"/>
                <w:lang w:eastAsia="zh-CN"/>
              </w:rPr>
            </w:pPr>
            <w:r w:rsidRPr="000739EF">
              <w:rPr>
                <w:rFonts w:hint="eastAsia"/>
                <w:sz w:val="16"/>
                <w:szCs w:val="16"/>
                <w:lang w:eastAsia="zh-CN"/>
              </w:rPr>
              <w:t>Value</w:t>
            </w:r>
          </w:p>
        </w:tc>
      </w:tr>
      <w:tr w:rsidR="001E3343" w:rsidRPr="000739EF" w14:paraId="13F44BC1" w14:textId="77777777" w:rsidTr="00340D8A">
        <w:trPr>
          <w:trHeight w:val="266"/>
          <w:jc w:val="center"/>
        </w:trPr>
        <w:tc>
          <w:tcPr>
            <w:tcW w:w="1279" w:type="pct"/>
            <w:vAlign w:val="center"/>
          </w:tcPr>
          <w:p w14:paraId="7B7DEA20"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Scenarios </w:t>
            </w:r>
          </w:p>
        </w:tc>
        <w:tc>
          <w:tcPr>
            <w:tcW w:w="3721" w:type="pct"/>
            <w:vAlign w:val="center"/>
          </w:tcPr>
          <w:p w14:paraId="1E8AE2CC" w14:textId="2CEB552F" w:rsidR="000B4005" w:rsidRDefault="006D7F34" w:rsidP="000D5127">
            <w:pPr>
              <w:rPr>
                <w:snapToGrid w:val="0"/>
                <w:szCs w:val="20"/>
              </w:rPr>
            </w:pPr>
            <w:r w:rsidRPr="006D7F34">
              <w:rPr>
                <w:snapToGrid w:val="0"/>
                <w:szCs w:val="20"/>
              </w:rPr>
              <w:t>Rural-</w:t>
            </w:r>
            <w:proofErr w:type="spellStart"/>
            <w:r w:rsidRPr="006D7F34">
              <w:rPr>
                <w:snapToGrid w:val="0"/>
                <w:szCs w:val="20"/>
              </w:rPr>
              <w:t>eMBB</w:t>
            </w:r>
            <w:proofErr w:type="spellEnd"/>
            <w:r w:rsidR="000B4005">
              <w:rPr>
                <w:snapToGrid w:val="0"/>
                <w:szCs w:val="20"/>
              </w:rPr>
              <w:t xml:space="preserve"> </w:t>
            </w:r>
            <w:proofErr w:type="spellStart"/>
            <w:r w:rsidR="000B4005">
              <w:rPr>
                <w:snapToGrid w:val="0"/>
                <w:szCs w:val="20"/>
              </w:rPr>
              <w:t>Config</w:t>
            </w:r>
            <w:proofErr w:type="spellEnd"/>
            <w:r w:rsidR="000B4005">
              <w:rPr>
                <w:snapToGrid w:val="0"/>
                <w:szCs w:val="20"/>
              </w:rPr>
              <w:t xml:space="preserve"> A (700MHz);</w:t>
            </w:r>
          </w:p>
          <w:p w14:paraId="288BBD92" w14:textId="6EBB0141" w:rsidR="001E3343" w:rsidRPr="009209BE" w:rsidRDefault="000B4005" w:rsidP="000D5127">
            <w:pPr>
              <w:rPr>
                <w:snapToGrid w:val="0"/>
                <w:szCs w:val="20"/>
              </w:rPr>
            </w:pPr>
            <w:r w:rsidRPr="006D7F34">
              <w:rPr>
                <w:snapToGrid w:val="0"/>
                <w:szCs w:val="20"/>
              </w:rPr>
              <w:lastRenderedPageBreak/>
              <w:t>Rural-</w:t>
            </w:r>
            <w:proofErr w:type="spellStart"/>
            <w:r w:rsidRPr="006D7F34">
              <w:rPr>
                <w:snapToGrid w:val="0"/>
                <w:szCs w:val="20"/>
              </w:rPr>
              <w:t>eMBB</w:t>
            </w:r>
            <w:proofErr w:type="spellEnd"/>
            <w:r>
              <w:rPr>
                <w:snapToGrid w:val="0"/>
                <w:szCs w:val="20"/>
              </w:rPr>
              <w:t xml:space="preserve">  </w:t>
            </w:r>
            <w:proofErr w:type="spellStart"/>
            <w:r w:rsidR="006D7F34">
              <w:rPr>
                <w:snapToGrid w:val="0"/>
                <w:szCs w:val="20"/>
              </w:rPr>
              <w:t>Config</w:t>
            </w:r>
            <w:proofErr w:type="spellEnd"/>
            <w:r w:rsidR="006D7F34">
              <w:rPr>
                <w:snapToGrid w:val="0"/>
                <w:szCs w:val="20"/>
              </w:rPr>
              <w:t xml:space="preserve"> B (4GHz)</w:t>
            </w:r>
          </w:p>
        </w:tc>
      </w:tr>
      <w:tr w:rsidR="001E3343" w:rsidRPr="000739EF" w14:paraId="0FA2E77C" w14:textId="77777777" w:rsidTr="00340D8A">
        <w:trPr>
          <w:trHeight w:val="257"/>
          <w:jc w:val="center"/>
        </w:trPr>
        <w:tc>
          <w:tcPr>
            <w:tcW w:w="1279" w:type="pct"/>
            <w:vAlign w:val="center"/>
          </w:tcPr>
          <w:p w14:paraId="23C1E4BE" w14:textId="3435C38C" w:rsidR="001E3343" w:rsidRPr="00DE2214" w:rsidRDefault="001E3343" w:rsidP="00DE2214">
            <w:pPr>
              <w:adjustRightInd w:val="0"/>
              <w:snapToGrid w:val="0"/>
              <w:spacing w:before="100" w:beforeAutospacing="1" w:after="100" w:afterAutospacing="1"/>
              <w:rPr>
                <w:snapToGrid w:val="0"/>
                <w:szCs w:val="20"/>
              </w:rPr>
            </w:pPr>
            <w:r w:rsidRPr="00F833F2">
              <w:rPr>
                <w:snapToGrid w:val="0"/>
                <w:szCs w:val="20"/>
              </w:rPr>
              <w:lastRenderedPageBreak/>
              <w:t xml:space="preserve">BS antenna configurations </w:t>
            </w:r>
            <w:r w:rsidRPr="005A4685">
              <w:rPr>
                <w:snapToGrid w:val="0"/>
                <w:szCs w:val="20"/>
              </w:rPr>
              <w:t>(</w:t>
            </w:r>
            <w:proofErr w:type="spellStart"/>
            <w:r w:rsidRPr="005A4685">
              <w:rPr>
                <w:snapToGrid w:val="0"/>
                <w:szCs w:val="20"/>
              </w:rPr>
              <w:t>M,N,P,Mg,Ng</w:t>
            </w:r>
            <w:r>
              <w:rPr>
                <w:snapToGrid w:val="0"/>
                <w:szCs w:val="20"/>
              </w:rPr>
              <w:t>,Mp,Np</w:t>
            </w:r>
            <w:proofErr w:type="spellEnd"/>
            <w:r w:rsidRPr="005A4685">
              <w:rPr>
                <w:snapToGrid w:val="0"/>
                <w:szCs w:val="20"/>
              </w:rPr>
              <w:t>)</w:t>
            </w:r>
          </w:p>
        </w:tc>
        <w:tc>
          <w:tcPr>
            <w:tcW w:w="3721" w:type="pct"/>
            <w:vAlign w:val="center"/>
          </w:tcPr>
          <w:p w14:paraId="5405A9E5" w14:textId="77777777" w:rsidR="001E3343" w:rsidRDefault="006D7F34" w:rsidP="00A8170E">
            <w:pPr>
              <w:rPr>
                <w:snapToGrid w:val="0"/>
                <w:szCs w:val="20"/>
              </w:rPr>
            </w:pPr>
            <w:proofErr w:type="spellStart"/>
            <w:r>
              <w:rPr>
                <w:snapToGrid w:val="0"/>
                <w:szCs w:val="20"/>
              </w:rPr>
              <w:t>Config</w:t>
            </w:r>
            <w:proofErr w:type="spellEnd"/>
            <w:r>
              <w:rPr>
                <w:snapToGrid w:val="0"/>
                <w:szCs w:val="20"/>
              </w:rPr>
              <w:t xml:space="preserve"> A:</w:t>
            </w:r>
          </w:p>
          <w:p w14:paraId="5C3708C5" w14:textId="77777777" w:rsidR="006D7F34" w:rsidRPr="006D7F34" w:rsidRDefault="006D7F34" w:rsidP="006D7F34">
            <w:pPr>
              <w:rPr>
                <w:snapToGrid w:val="0"/>
                <w:szCs w:val="20"/>
              </w:rPr>
            </w:pPr>
            <w:r w:rsidRPr="006D7F34">
              <w:rPr>
                <w:snapToGrid w:val="0"/>
                <w:szCs w:val="20"/>
              </w:rPr>
              <w:t>For 8R: (</w:t>
            </w:r>
            <w:proofErr w:type="spellStart"/>
            <w:r w:rsidRPr="006D7F34">
              <w:rPr>
                <w:snapToGrid w:val="0"/>
                <w:szCs w:val="20"/>
              </w:rPr>
              <w:t>M,N,P,Mg,Ng</w:t>
            </w:r>
            <w:proofErr w:type="spellEnd"/>
            <w:r w:rsidRPr="006D7F34">
              <w:rPr>
                <w:snapToGrid w:val="0"/>
                <w:szCs w:val="20"/>
              </w:rPr>
              <w:t xml:space="preserve">; </w:t>
            </w:r>
            <w:proofErr w:type="spellStart"/>
            <w:r w:rsidRPr="006D7F34">
              <w:rPr>
                <w:snapToGrid w:val="0"/>
                <w:szCs w:val="20"/>
              </w:rPr>
              <w:t>Mp,Np</w:t>
            </w:r>
            <w:proofErr w:type="spellEnd"/>
            <w:r w:rsidRPr="006D7F34">
              <w:rPr>
                <w:snapToGrid w:val="0"/>
                <w:szCs w:val="20"/>
              </w:rPr>
              <w:t>) = (8,4,2,1,1; 1,4)</w:t>
            </w:r>
          </w:p>
          <w:p w14:paraId="5541A208" w14:textId="77777777" w:rsidR="006D7F34" w:rsidRDefault="006D7F34" w:rsidP="006D7F34">
            <w:pPr>
              <w:rPr>
                <w:snapToGrid w:val="0"/>
                <w:szCs w:val="20"/>
              </w:rPr>
            </w:pPr>
            <w:r w:rsidRPr="006D7F34">
              <w:rPr>
                <w:snapToGrid w:val="0"/>
                <w:szCs w:val="20"/>
              </w:rPr>
              <w:t>(</w:t>
            </w:r>
            <w:proofErr w:type="spellStart"/>
            <w:r w:rsidRPr="006D7F34">
              <w:rPr>
                <w:snapToGrid w:val="0"/>
                <w:szCs w:val="20"/>
              </w:rPr>
              <w:t>dH</w:t>
            </w:r>
            <w:proofErr w:type="spellEnd"/>
            <w:r w:rsidRPr="006D7F34">
              <w:rPr>
                <w:snapToGrid w:val="0"/>
                <w:szCs w:val="20"/>
              </w:rPr>
              <w:t xml:space="preserve">, </w:t>
            </w:r>
            <w:proofErr w:type="spellStart"/>
            <w:r w:rsidRPr="006D7F34">
              <w:rPr>
                <w:snapToGrid w:val="0"/>
                <w:szCs w:val="20"/>
              </w:rPr>
              <w:t>dV</w:t>
            </w:r>
            <w:proofErr w:type="spellEnd"/>
            <w:r w:rsidRPr="006D7F34">
              <w:rPr>
                <w:snapToGrid w:val="0"/>
                <w:szCs w:val="20"/>
              </w:rPr>
              <w:t>)=(0.5, 0.8)λ</w:t>
            </w:r>
          </w:p>
          <w:p w14:paraId="654AF935" w14:textId="77777777" w:rsidR="006D7F34" w:rsidRDefault="006D7F34" w:rsidP="006D7F34">
            <w:pPr>
              <w:rPr>
                <w:snapToGrid w:val="0"/>
                <w:szCs w:val="20"/>
              </w:rPr>
            </w:pPr>
            <w:proofErr w:type="spellStart"/>
            <w:r>
              <w:rPr>
                <w:snapToGrid w:val="0"/>
                <w:szCs w:val="20"/>
              </w:rPr>
              <w:t>Config</w:t>
            </w:r>
            <w:proofErr w:type="spellEnd"/>
            <w:r>
              <w:rPr>
                <w:snapToGrid w:val="0"/>
                <w:szCs w:val="20"/>
              </w:rPr>
              <w:t xml:space="preserve"> B:</w:t>
            </w:r>
          </w:p>
          <w:p w14:paraId="31361D49" w14:textId="77777777" w:rsidR="006D7F34" w:rsidRPr="006D7F34" w:rsidRDefault="006D7F34" w:rsidP="006D7F34">
            <w:pPr>
              <w:rPr>
                <w:snapToGrid w:val="0"/>
                <w:szCs w:val="20"/>
              </w:rPr>
            </w:pPr>
            <w:r w:rsidRPr="006D7F34">
              <w:rPr>
                <w:snapToGrid w:val="0"/>
                <w:szCs w:val="20"/>
              </w:rPr>
              <w:t xml:space="preserve">For 32R:  (M, N, P, Mg, Ng; </w:t>
            </w:r>
            <w:proofErr w:type="spellStart"/>
            <w:r w:rsidRPr="006D7F34">
              <w:rPr>
                <w:snapToGrid w:val="0"/>
                <w:szCs w:val="20"/>
              </w:rPr>
              <w:t>Mp</w:t>
            </w:r>
            <w:proofErr w:type="spellEnd"/>
            <w:r w:rsidRPr="006D7F34">
              <w:rPr>
                <w:snapToGrid w:val="0"/>
                <w:szCs w:val="20"/>
              </w:rPr>
              <w:t>, Np) = (8,8,2,1,1; 2,8)</w:t>
            </w:r>
          </w:p>
          <w:p w14:paraId="4343806E" w14:textId="040E5682" w:rsidR="006D7F34" w:rsidRPr="009209BE" w:rsidRDefault="006D7F34" w:rsidP="006D7F34">
            <w:pPr>
              <w:rPr>
                <w:snapToGrid w:val="0"/>
                <w:szCs w:val="20"/>
              </w:rPr>
            </w:pPr>
            <w:r w:rsidRPr="006D7F34">
              <w:rPr>
                <w:snapToGrid w:val="0"/>
                <w:szCs w:val="20"/>
              </w:rPr>
              <w:t>(</w:t>
            </w:r>
            <w:proofErr w:type="spellStart"/>
            <w:r w:rsidRPr="006D7F34">
              <w:rPr>
                <w:snapToGrid w:val="0"/>
                <w:szCs w:val="20"/>
              </w:rPr>
              <w:t>dH</w:t>
            </w:r>
            <w:proofErr w:type="spellEnd"/>
            <w:r w:rsidRPr="006D7F34">
              <w:rPr>
                <w:snapToGrid w:val="0"/>
                <w:szCs w:val="20"/>
              </w:rPr>
              <w:t xml:space="preserve">, </w:t>
            </w:r>
            <w:proofErr w:type="spellStart"/>
            <w:r w:rsidRPr="006D7F34">
              <w:rPr>
                <w:snapToGrid w:val="0"/>
                <w:szCs w:val="20"/>
              </w:rPr>
              <w:t>dV</w:t>
            </w:r>
            <w:proofErr w:type="spellEnd"/>
            <w:r w:rsidRPr="006D7F34">
              <w:rPr>
                <w:snapToGrid w:val="0"/>
                <w:szCs w:val="20"/>
              </w:rPr>
              <w:t>)=(0.5, 0.8)λ</w:t>
            </w:r>
          </w:p>
        </w:tc>
      </w:tr>
      <w:tr w:rsidR="001E3343" w:rsidRPr="000739EF" w14:paraId="39B48088" w14:textId="77777777" w:rsidTr="00340D8A">
        <w:trPr>
          <w:trHeight w:val="274"/>
          <w:jc w:val="center"/>
        </w:trPr>
        <w:tc>
          <w:tcPr>
            <w:tcW w:w="1279" w:type="pct"/>
            <w:vAlign w:val="center"/>
          </w:tcPr>
          <w:p w14:paraId="77974C9F"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MS antenna configurations </w:t>
            </w:r>
          </w:p>
        </w:tc>
        <w:tc>
          <w:tcPr>
            <w:tcW w:w="3721" w:type="pct"/>
            <w:vAlign w:val="center"/>
          </w:tcPr>
          <w:p w14:paraId="09EF8DF3" w14:textId="77777777" w:rsidR="001E3343" w:rsidRDefault="006D7F34" w:rsidP="00A8170E">
            <w:pPr>
              <w:rPr>
                <w:snapToGrid w:val="0"/>
                <w:szCs w:val="20"/>
              </w:rPr>
            </w:pPr>
            <w:proofErr w:type="spellStart"/>
            <w:r>
              <w:rPr>
                <w:snapToGrid w:val="0"/>
                <w:szCs w:val="20"/>
              </w:rPr>
              <w:t>Config</w:t>
            </w:r>
            <w:proofErr w:type="spellEnd"/>
            <w:r>
              <w:rPr>
                <w:snapToGrid w:val="0"/>
                <w:szCs w:val="20"/>
              </w:rPr>
              <w:t xml:space="preserve"> A:</w:t>
            </w:r>
          </w:p>
          <w:p w14:paraId="5B9A674E" w14:textId="77777777" w:rsidR="006D7F34" w:rsidRPr="006D7F34" w:rsidRDefault="006D7F34" w:rsidP="006D7F34">
            <w:pPr>
              <w:rPr>
                <w:snapToGrid w:val="0"/>
                <w:szCs w:val="20"/>
              </w:rPr>
            </w:pPr>
            <w:r w:rsidRPr="006D7F34">
              <w:rPr>
                <w:snapToGrid w:val="0"/>
                <w:szCs w:val="20"/>
              </w:rPr>
              <w:t>For 1T:  (</w:t>
            </w:r>
            <w:proofErr w:type="spellStart"/>
            <w:r w:rsidRPr="006D7F34">
              <w:rPr>
                <w:snapToGrid w:val="0"/>
                <w:szCs w:val="20"/>
              </w:rPr>
              <w:t>M,N,P,Mg,Ng</w:t>
            </w:r>
            <w:proofErr w:type="spellEnd"/>
            <w:r w:rsidRPr="006D7F34">
              <w:rPr>
                <w:snapToGrid w:val="0"/>
                <w:szCs w:val="20"/>
              </w:rPr>
              <w:t xml:space="preserve">; </w:t>
            </w:r>
            <w:proofErr w:type="spellStart"/>
            <w:r w:rsidRPr="006D7F34">
              <w:rPr>
                <w:snapToGrid w:val="0"/>
                <w:szCs w:val="20"/>
              </w:rPr>
              <w:t>Mp,Np</w:t>
            </w:r>
            <w:proofErr w:type="spellEnd"/>
            <w:r w:rsidRPr="006D7F34">
              <w:rPr>
                <w:snapToGrid w:val="0"/>
                <w:szCs w:val="20"/>
              </w:rPr>
              <w:t>)= (1,1,1,1,1; 1,1);</w:t>
            </w:r>
          </w:p>
          <w:p w14:paraId="4D79FF11" w14:textId="77777777" w:rsidR="006D7F34" w:rsidRPr="006D7F34" w:rsidRDefault="006D7F34" w:rsidP="006D7F34">
            <w:pPr>
              <w:rPr>
                <w:snapToGrid w:val="0"/>
                <w:szCs w:val="20"/>
              </w:rPr>
            </w:pPr>
            <w:r w:rsidRPr="006D7F34">
              <w:rPr>
                <w:snapToGrid w:val="0"/>
                <w:szCs w:val="20"/>
              </w:rPr>
              <w:t>For 2T:  (</w:t>
            </w:r>
            <w:proofErr w:type="spellStart"/>
            <w:r w:rsidRPr="006D7F34">
              <w:rPr>
                <w:snapToGrid w:val="0"/>
                <w:szCs w:val="20"/>
              </w:rPr>
              <w:t>M,N,P,Mg,Ng</w:t>
            </w:r>
            <w:proofErr w:type="spellEnd"/>
            <w:r w:rsidRPr="006D7F34">
              <w:rPr>
                <w:snapToGrid w:val="0"/>
                <w:szCs w:val="20"/>
              </w:rPr>
              <w:t xml:space="preserve">; </w:t>
            </w:r>
            <w:proofErr w:type="spellStart"/>
            <w:r w:rsidRPr="006D7F34">
              <w:rPr>
                <w:snapToGrid w:val="0"/>
                <w:szCs w:val="20"/>
              </w:rPr>
              <w:t>Mp,Np</w:t>
            </w:r>
            <w:proofErr w:type="spellEnd"/>
            <w:r w:rsidRPr="006D7F34">
              <w:rPr>
                <w:snapToGrid w:val="0"/>
                <w:szCs w:val="20"/>
              </w:rPr>
              <w:t>)=  (1,1,2,1,1; 1,2)</w:t>
            </w:r>
          </w:p>
          <w:p w14:paraId="048A8840" w14:textId="77777777" w:rsidR="006D7F34" w:rsidRDefault="006D7F34" w:rsidP="006D7F34">
            <w:pPr>
              <w:rPr>
                <w:snapToGrid w:val="0"/>
                <w:szCs w:val="20"/>
              </w:rPr>
            </w:pPr>
            <w:r w:rsidRPr="006D7F34">
              <w:rPr>
                <w:snapToGrid w:val="0"/>
                <w:szCs w:val="20"/>
              </w:rPr>
              <w:t>(</w:t>
            </w:r>
            <w:proofErr w:type="spellStart"/>
            <w:r w:rsidRPr="006D7F34">
              <w:rPr>
                <w:snapToGrid w:val="0"/>
                <w:szCs w:val="20"/>
              </w:rPr>
              <w:t>dH</w:t>
            </w:r>
            <w:proofErr w:type="spellEnd"/>
            <w:r w:rsidRPr="006D7F34">
              <w:rPr>
                <w:snapToGrid w:val="0"/>
                <w:szCs w:val="20"/>
              </w:rPr>
              <w:t xml:space="preserve">, </w:t>
            </w:r>
            <w:proofErr w:type="spellStart"/>
            <w:r w:rsidRPr="006D7F34">
              <w:rPr>
                <w:snapToGrid w:val="0"/>
                <w:szCs w:val="20"/>
              </w:rPr>
              <w:t>dV</w:t>
            </w:r>
            <w:proofErr w:type="spellEnd"/>
            <w:r w:rsidRPr="006D7F34">
              <w:rPr>
                <w:snapToGrid w:val="0"/>
                <w:szCs w:val="20"/>
              </w:rPr>
              <w:t>)=( N/A, N/A)λ</w:t>
            </w:r>
          </w:p>
          <w:p w14:paraId="5405EDC0" w14:textId="77777777" w:rsidR="006D7F34" w:rsidRDefault="006D7F34" w:rsidP="006D7F34">
            <w:pPr>
              <w:rPr>
                <w:snapToGrid w:val="0"/>
                <w:szCs w:val="20"/>
              </w:rPr>
            </w:pPr>
            <w:proofErr w:type="spellStart"/>
            <w:r>
              <w:rPr>
                <w:snapToGrid w:val="0"/>
                <w:szCs w:val="20"/>
              </w:rPr>
              <w:t>Config</w:t>
            </w:r>
            <w:proofErr w:type="spellEnd"/>
            <w:r>
              <w:rPr>
                <w:snapToGrid w:val="0"/>
                <w:szCs w:val="20"/>
              </w:rPr>
              <w:t xml:space="preserve"> B:</w:t>
            </w:r>
          </w:p>
          <w:p w14:paraId="7957E9E2" w14:textId="77777777" w:rsidR="006D7F34" w:rsidRPr="006D7F34" w:rsidRDefault="006D7F34" w:rsidP="006D7F34">
            <w:pPr>
              <w:rPr>
                <w:snapToGrid w:val="0"/>
                <w:szCs w:val="20"/>
              </w:rPr>
            </w:pPr>
            <w:r w:rsidRPr="006D7F34">
              <w:rPr>
                <w:snapToGrid w:val="0"/>
                <w:szCs w:val="20"/>
              </w:rPr>
              <w:t xml:space="preserve">For 1T:  (M, N, P, Mg, Ng; </w:t>
            </w:r>
            <w:proofErr w:type="spellStart"/>
            <w:r w:rsidRPr="006D7F34">
              <w:rPr>
                <w:snapToGrid w:val="0"/>
                <w:szCs w:val="20"/>
              </w:rPr>
              <w:t>Mp</w:t>
            </w:r>
            <w:proofErr w:type="spellEnd"/>
            <w:r w:rsidRPr="006D7F34">
              <w:rPr>
                <w:snapToGrid w:val="0"/>
                <w:szCs w:val="20"/>
              </w:rPr>
              <w:t>, Np) = (1,1,1,1,1; 1,1)</w:t>
            </w:r>
          </w:p>
          <w:p w14:paraId="3CB47309" w14:textId="77777777" w:rsidR="006D7F34" w:rsidRPr="006D7F34" w:rsidRDefault="006D7F34" w:rsidP="006D7F34">
            <w:pPr>
              <w:rPr>
                <w:snapToGrid w:val="0"/>
                <w:szCs w:val="20"/>
              </w:rPr>
            </w:pPr>
            <w:r w:rsidRPr="006D7F34">
              <w:rPr>
                <w:snapToGrid w:val="0"/>
                <w:szCs w:val="20"/>
              </w:rPr>
              <w:t>(</w:t>
            </w:r>
            <w:proofErr w:type="spellStart"/>
            <w:r w:rsidRPr="006D7F34">
              <w:rPr>
                <w:snapToGrid w:val="0"/>
                <w:szCs w:val="20"/>
              </w:rPr>
              <w:t>dH</w:t>
            </w:r>
            <w:proofErr w:type="spellEnd"/>
            <w:r w:rsidRPr="006D7F34">
              <w:rPr>
                <w:snapToGrid w:val="0"/>
                <w:szCs w:val="20"/>
              </w:rPr>
              <w:t xml:space="preserve">, </w:t>
            </w:r>
            <w:proofErr w:type="spellStart"/>
            <w:r w:rsidRPr="006D7F34">
              <w:rPr>
                <w:snapToGrid w:val="0"/>
                <w:szCs w:val="20"/>
              </w:rPr>
              <w:t>dV</w:t>
            </w:r>
            <w:proofErr w:type="spellEnd"/>
            <w:r w:rsidRPr="006D7F34">
              <w:rPr>
                <w:snapToGrid w:val="0"/>
                <w:szCs w:val="20"/>
              </w:rPr>
              <w:t>)=( N/A, N/A)λ;</w:t>
            </w:r>
          </w:p>
          <w:p w14:paraId="71ADF935" w14:textId="77777777" w:rsidR="006D7F34" w:rsidRPr="006D7F34" w:rsidRDefault="006D7F34" w:rsidP="006D7F34">
            <w:pPr>
              <w:rPr>
                <w:snapToGrid w:val="0"/>
                <w:szCs w:val="20"/>
              </w:rPr>
            </w:pPr>
            <w:r w:rsidRPr="006D7F34">
              <w:rPr>
                <w:snapToGrid w:val="0"/>
                <w:szCs w:val="20"/>
              </w:rPr>
              <w:t>For 4T: (</w:t>
            </w:r>
            <w:proofErr w:type="spellStart"/>
            <w:r w:rsidRPr="006D7F34">
              <w:rPr>
                <w:snapToGrid w:val="0"/>
                <w:szCs w:val="20"/>
              </w:rPr>
              <w:t>M,N,P,Mg,Ng</w:t>
            </w:r>
            <w:proofErr w:type="spellEnd"/>
            <w:r w:rsidRPr="006D7F34">
              <w:rPr>
                <w:snapToGrid w:val="0"/>
                <w:szCs w:val="20"/>
              </w:rPr>
              <w:t xml:space="preserve">; </w:t>
            </w:r>
            <w:proofErr w:type="spellStart"/>
            <w:r w:rsidRPr="006D7F34">
              <w:rPr>
                <w:snapToGrid w:val="0"/>
                <w:szCs w:val="20"/>
              </w:rPr>
              <w:t>Mp,Np</w:t>
            </w:r>
            <w:proofErr w:type="spellEnd"/>
            <w:r w:rsidRPr="006D7F34">
              <w:rPr>
                <w:snapToGrid w:val="0"/>
                <w:szCs w:val="20"/>
              </w:rPr>
              <w:t>) =  (1,2,2,1,1; 1,2)</w:t>
            </w:r>
          </w:p>
          <w:p w14:paraId="02636208" w14:textId="3A3E5765" w:rsidR="006D7F34" w:rsidRPr="009209BE" w:rsidRDefault="006D7F34" w:rsidP="006D7F34">
            <w:pPr>
              <w:rPr>
                <w:snapToGrid w:val="0"/>
                <w:szCs w:val="20"/>
              </w:rPr>
            </w:pPr>
            <w:proofErr w:type="spellStart"/>
            <w:r w:rsidRPr="006D7F34">
              <w:rPr>
                <w:snapToGrid w:val="0"/>
                <w:szCs w:val="20"/>
              </w:rPr>
              <w:t>dH</w:t>
            </w:r>
            <w:proofErr w:type="spellEnd"/>
            <w:r w:rsidRPr="006D7F34">
              <w:rPr>
                <w:snapToGrid w:val="0"/>
                <w:szCs w:val="20"/>
              </w:rPr>
              <w:t xml:space="preserve">, </w:t>
            </w:r>
            <w:proofErr w:type="spellStart"/>
            <w:r w:rsidRPr="006D7F34">
              <w:rPr>
                <w:snapToGrid w:val="0"/>
                <w:szCs w:val="20"/>
              </w:rPr>
              <w:t>dV</w:t>
            </w:r>
            <w:proofErr w:type="spellEnd"/>
            <w:r w:rsidRPr="006D7F34">
              <w:rPr>
                <w:snapToGrid w:val="0"/>
                <w:szCs w:val="20"/>
              </w:rPr>
              <w:t>)=( 0.5, N/A)λ;</w:t>
            </w:r>
          </w:p>
        </w:tc>
      </w:tr>
      <w:tr w:rsidR="001E3343" w:rsidRPr="000739EF" w14:paraId="1902422C" w14:textId="77777777" w:rsidTr="00340D8A">
        <w:trPr>
          <w:trHeight w:val="268"/>
          <w:jc w:val="center"/>
        </w:trPr>
        <w:tc>
          <w:tcPr>
            <w:tcW w:w="1279" w:type="pct"/>
            <w:vAlign w:val="center"/>
            <w:hideMark/>
          </w:tcPr>
          <w:p w14:paraId="154B37F4"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System bandwidth </w:t>
            </w:r>
          </w:p>
        </w:tc>
        <w:tc>
          <w:tcPr>
            <w:tcW w:w="3721" w:type="pct"/>
            <w:vAlign w:val="center"/>
          </w:tcPr>
          <w:p w14:paraId="01AE5BBE" w14:textId="6C893AF1" w:rsidR="001E3343" w:rsidRPr="009209BE" w:rsidRDefault="009209BE" w:rsidP="000D5127">
            <w:pPr>
              <w:rPr>
                <w:snapToGrid w:val="0"/>
                <w:szCs w:val="20"/>
              </w:rPr>
            </w:pPr>
            <w:r w:rsidRPr="00F833F2">
              <w:rPr>
                <w:snapToGrid w:val="0"/>
                <w:szCs w:val="20"/>
              </w:rPr>
              <w:t>10MHz (5</w:t>
            </w:r>
            <w:r>
              <w:rPr>
                <w:snapToGrid w:val="0"/>
                <w:szCs w:val="20"/>
              </w:rPr>
              <w:t>2</w:t>
            </w:r>
            <w:r w:rsidRPr="00F833F2">
              <w:rPr>
                <w:snapToGrid w:val="0"/>
                <w:szCs w:val="20"/>
              </w:rPr>
              <w:t>RBs)</w:t>
            </w:r>
          </w:p>
        </w:tc>
      </w:tr>
      <w:tr w:rsidR="009209BE" w:rsidRPr="000739EF" w14:paraId="452EBF71" w14:textId="77777777" w:rsidTr="00340D8A">
        <w:trPr>
          <w:trHeight w:val="259"/>
          <w:jc w:val="center"/>
        </w:trPr>
        <w:tc>
          <w:tcPr>
            <w:tcW w:w="1279" w:type="pct"/>
            <w:vAlign w:val="center"/>
          </w:tcPr>
          <w:p w14:paraId="06B143AB" w14:textId="77777777" w:rsidR="009209BE" w:rsidRPr="000739EF" w:rsidRDefault="009209BE" w:rsidP="009209BE">
            <w:pPr>
              <w:rPr>
                <w:rFonts w:eastAsiaTheme="minorEastAsia"/>
                <w:noProof/>
                <w:sz w:val="16"/>
                <w:szCs w:val="16"/>
                <w:lang w:val="en-GB" w:eastAsia="zh-CN"/>
              </w:rPr>
            </w:pPr>
            <w:r w:rsidRPr="00F833F2">
              <w:rPr>
                <w:snapToGrid w:val="0"/>
                <w:szCs w:val="20"/>
              </w:rPr>
              <w:t xml:space="preserve">UE attachment </w:t>
            </w:r>
          </w:p>
        </w:tc>
        <w:tc>
          <w:tcPr>
            <w:tcW w:w="3721" w:type="pct"/>
            <w:vAlign w:val="center"/>
          </w:tcPr>
          <w:p w14:paraId="597DABA5" w14:textId="41754F6C" w:rsidR="009209BE" w:rsidRPr="009209BE" w:rsidRDefault="009209BE" w:rsidP="009209BE">
            <w:pPr>
              <w:rPr>
                <w:snapToGrid w:val="0"/>
                <w:szCs w:val="20"/>
              </w:rPr>
            </w:pPr>
            <w:r w:rsidRPr="009209BE">
              <w:rPr>
                <w:snapToGrid w:val="0"/>
                <w:szCs w:val="20"/>
              </w:rPr>
              <w:t>Based on RSRP (formula as shown in Appendix 3 of RP-180524) from port 0</w:t>
            </w:r>
          </w:p>
        </w:tc>
      </w:tr>
      <w:tr w:rsidR="009209BE" w:rsidRPr="000739EF" w14:paraId="13FBEBC7" w14:textId="77777777" w:rsidTr="00340D8A">
        <w:trPr>
          <w:trHeight w:val="276"/>
          <w:jc w:val="center"/>
        </w:trPr>
        <w:tc>
          <w:tcPr>
            <w:tcW w:w="1279" w:type="pct"/>
            <w:vAlign w:val="center"/>
            <w:hideMark/>
          </w:tcPr>
          <w:p w14:paraId="2D733E79" w14:textId="77777777" w:rsidR="009209BE" w:rsidRPr="000739EF" w:rsidRDefault="009209BE" w:rsidP="009209BE">
            <w:pPr>
              <w:rPr>
                <w:rFonts w:eastAsiaTheme="minorEastAsia"/>
                <w:noProof/>
                <w:sz w:val="16"/>
                <w:szCs w:val="16"/>
                <w:lang w:val="en-GB" w:eastAsia="zh-CN"/>
              </w:rPr>
            </w:pPr>
            <w:r w:rsidRPr="00F833F2">
              <w:rPr>
                <w:snapToGrid w:val="0"/>
                <w:szCs w:val="20"/>
              </w:rPr>
              <w:t>Duplex</w:t>
            </w:r>
          </w:p>
        </w:tc>
        <w:tc>
          <w:tcPr>
            <w:tcW w:w="3721" w:type="pct"/>
            <w:vAlign w:val="center"/>
          </w:tcPr>
          <w:p w14:paraId="39307B6E" w14:textId="2F7853B4" w:rsidR="009209BE" w:rsidRPr="009209BE" w:rsidRDefault="009209BE" w:rsidP="009209BE">
            <w:pPr>
              <w:rPr>
                <w:snapToGrid w:val="0"/>
                <w:szCs w:val="20"/>
              </w:rPr>
            </w:pPr>
            <w:r w:rsidRPr="009209BE">
              <w:rPr>
                <w:rFonts w:hint="eastAsia"/>
                <w:snapToGrid w:val="0"/>
                <w:szCs w:val="20"/>
              </w:rPr>
              <w:t>FDD</w:t>
            </w:r>
          </w:p>
        </w:tc>
      </w:tr>
      <w:tr w:rsidR="009209BE" w:rsidRPr="000739EF" w14:paraId="613FD7E1" w14:textId="77777777" w:rsidTr="00340D8A">
        <w:trPr>
          <w:trHeight w:val="267"/>
          <w:jc w:val="center"/>
        </w:trPr>
        <w:tc>
          <w:tcPr>
            <w:tcW w:w="1279" w:type="pct"/>
            <w:vAlign w:val="center"/>
          </w:tcPr>
          <w:p w14:paraId="4290E957" w14:textId="77777777" w:rsidR="009209BE" w:rsidRPr="000739EF" w:rsidRDefault="009209BE" w:rsidP="009209BE">
            <w:pPr>
              <w:rPr>
                <w:rFonts w:eastAsiaTheme="minorEastAsia"/>
                <w:noProof/>
                <w:sz w:val="16"/>
                <w:szCs w:val="16"/>
                <w:lang w:val="en-GB" w:eastAsia="zh-CN"/>
              </w:rPr>
            </w:pPr>
            <w:r w:rsidRPr="00F833F2">
              <w:rPr>
                <w:rFonts w:hint="eastAsia"/>
                <w:snapToGrid w:val="0"/>
                <w:szCs w:val="20"/>
              </w:rPr>
              <w:t>UE speed</w:t>
            </w:r>
          </w:p>
        </w:tc>
        <w:tc>
          <w:tcPr>
            <w:tcW w:w="3721" w:type="pct"/>
            <w:vAlign w:val="center"/>
          </w:tcPr>
          <w:p w14:paraId="4C548359" w14:textId="1BEE8E75" w:rsidR="009209BE" w:rsidRPr="009209BE" w:rsidRDefault="006D7F34" w:rsidP="009209BE">
            <w:pPr>
              <w:rPr>
                <w:snapToGrid w:val="0"/>
                <w:szCs w:val="20"/>
              </w:rPr>
            </w:pPr>
            <w:r w:rsidRPr="00F833F2">
              <w:rPr>
                <w:rFonts w:hint="eastAsia"/>
                <w:snapToGrid w:val="0"/>
                <w:szCs w:val="20"/>
              </w:rPr>
              <w:t>3km/h</w:t>
            </w:r>
            <w:r>
              <w:rPr>
                <w:snapToGrid w:val="0"/>
                <w:szCs w:val="20"/>
              </w:rPr>
              <w:t xml:space="preserve"> for indoor, 120km/h for in car</w:t>
            </w:r>
          </w:p>
        </w:tc>
      </w:tr>
      <w:tr w:rsidR="009209BE" w:rsidRPr="000739EF" w14:paraId="28C45CAE" w14:textId="77777777" w:rsidTr="00340D8A">
        <w:trPr>
          <w:trHeight w:val="270"/>
          <w:jc w:val="center"/>
        </w:trPr>
        <w:tc>
          <w:tcPr>
            <w:tcW w:w="1279" w:type="pct"/>
            <w:vAlign w:val="center"/>
            <w:hideMark/>
          </w:tcPr>
          <w:p w14:paraId="6949B7D0" w14:textId="77777777" w:rsidR="009209BE" w:rsidRPr="000739EF" w:rsidRDefault="009209BE" w:rsidP="009209BE">
            <w:pPr>
              <w:rPr>
                <w:rFonts w:eastAsiaTheme="minorEastAsia"/>
                <w:noProof/>
                <w:sz w:val="16"/>
                <w:szCs w:val="16"/>
                <w:lang w:val="en-GB" w:eastAsia="zh-CN"/>
              </w:rPr>
            </w:pPr>
            <w:r w:rsidRPr="00F833F2">
              <w:rPr>
                <w:snapToGrid w:val="0"/>
                <w:szCs w:val="20"/>
              </w:rPr>
              <w:t xml:space="preserve">Traffic model </w:t>
            </w:r>
          </w:p>
        </w:tc>
        <w:tc>
          <w:tcPr>
            <w:tcW w:w="3721" w:type="pct"/>
            <w:vAlign w:val="center"/>
          </w:tcPr>
          <w:p w14:paraId="4C1DA80A" w14:textId="3080AF5B" w:rsidR="009209BE" w:rsidRPr="009209BE" w:rsidRDefault="009209BE" w:rsidP="009209BE">
            <w:pPr>
              <w:rPr>
                <w:snapToGrid w:val="0"/>
                <w:szCs w:val="20"/>
              </w:rPr>
            </w:pPr>
            <w:r>
              <w:rPr>
                <w:snapToGrid w:val="0"/>
                <w:szCs w:val="20"/>
              </w:rPr>
              <w:t>Full buffer</w:t>
            </w:r>
          </w:p>
        </w:tc>
      </w:tr>
      <w:tr w:rsidR="009209BE" w:rsidRPr="000739EF" w14:paraId="0749B9DF" w14:textId="77777777" w:rsidTr="00340D8A">
        <w:trPr>
          <w:trHeight w:val="261"/>
          <w:jc w:val="center"/>
        </w:trPr>
        <w:tc>
          <w:tcPr>
            <w:tcW w:w="1279" w:type="pct"/>
            <w:vAlign w:val="center"/>
            <w:hideMark/>
          </w:tcPr>
          <w:p w14:paraId="102438E9" w14:textId="77777777" w:rsidR="009209BE" w:rsidRPr="000739EF" w:rsidRDefault="009209BE" w:rsidP="009209BE">
            <w:pPr>
              <w:rPr>
                <w:rFonts w:eastAsiaTheme="minorEastAsia"/>
                <w:noProof/>
                <w:sz w:val="16"/>
                <w:szCs w:val="16"/>
                <w:lang w:val="en-GB" w:eastAsia="zh-CN"/>
              </w:rPr>
            </w:pPr>
            <w:r w:rsidRPr="00F833F2">
              <w:rPr>
                <w:snapToGrid w:val="0"/>
                <w:szCs w:val="20"/>
              </w:rPr>
              <w:t>Receiver</w:t>
            </w:r>
          </w:p>
        </w:tc>
        <w:tc>
          <w:tcPr>
            <w:tcW w:w="3721" w:type="pct"/>
            <w:vAlign w:val="center"/>
          </w:tcPr>
          <w:p w14:paraId="513490E1" w14:textId="77777777" w:rsidR="009209BE" w:rsidRDefault="009209BE" w:rsidP="009209BE">
            <w:pPr>
              <w:spacing w:line="276" w:lineRule="auto"/>
              <w:rPr>
                <w:snapToGrid w:val="0"/>
                <w:szCs w:val="20"/>
              </w:rPr>
            </w:pPr>
            <w:r w:rsidRPr="00F833F2">
              <w:rPr>
                <w:snapToGrid w:val="0"/>
                <w:szCs w:val="20"/>
              </w:rPr>
              <w:t>Non-ideal channel estimation and interference modeling</w:t>
            </w:r>
          </w:p>
          <w:p w14:paraId="3DD09DFD" w14:textId="68A6EA6B" w:rsidR="009209BE" w:rsidRPr="009209BE" w:rsidRDefault="009209BE" w:rsidP="009209BE">
            <w:pPr>
              <w:rPr>
                <w:snapToGrid w:val="0"/>
                <w:szCs w:val="20"/>
              </w:rPr>
            </w:pPr>
            <w:r w:rsidRPr="00F833F2">
              <w:rPr>
                <w:snapToGrid w:val="0"/>
                <w:szCs w:val="20"/>
              </w:rPr>
              <w:t>MMSE-IRC receiver</w:t>
            </w:r>
          </w:p>
        </w:tc>
      </w:tr>
      <w:tr w:rsidR="009209BE" w:rsidRPr="000739EF" w14:paraId="25B54841" w14:textId="77777777" w:rsidTr="00340D8A">
        <w:trPr>
          <w:trHeight w:val="264"/>
          <w:jc w:val="center"/>
        </w:trPr>
        <w:tc>
          <w:tcPr>
            <w:tcW w:w="1279" w:type="pct"/>
            <w:vAlign w:val="center"/>
            <w:hideMark/>
          </w:tcPr>
          <w:p w14:paraId="326C5403" w14:textId="77777777" w:rsidR="009209BE" w:rsidRPr="000739EF" w:rsidRDefault="009209BE" w:rsidP="009209BE">
            <w:pPr>
              <w:rPr>
                <w:rFonts w:eastAsiaTheme="minorEastAsia"/>
                <w:noProof/>
                <w:sz w:val="16"/>
                <w:szCs w:val="16"/>
                <w:lang w:val="en-GB" w:eastAsia="zh-CN"/>
              </w:rPr>
            </w:pPr>
            <w:r w:rsidRPr="00F833F2">
              <w:rPr>
                <w:snapToGrid w:val="0"/>
                <w:szCs w:val="20"/>
              </w:rPr>
              <w:t xml:space="preserve">Hybrid ARQ </w:t>
            </w:r>
          </w:p>
        </w:tc>
        <w:tc>
          <w:tcPr>
            <w:tcW w:w="3721" w:type="pct"/>
            <w:vAlign w:val="center"/>
          </w:tcPr>
          <w:p w14:paraId="00DFD32E" w14:textId="2DDB0E87" w:rsidR="009209BE" w:rsidRPr="009209BE" w:rsidRDefault="009209BE" w:rsidP="009209BE">
            <w:pPr>
              <w:rPr>
                <w:snapToGrid w:val="0"/>
                <w:szCs w:val="20"/>
              </w:rPr>
            </w:pPr>
            <w:r w:rsidRPr="00F833F2">
              <w:rPr>
                <w:snapToGrid w:val="0"/>
                <w:szCs w:val="20"/>
              </w:rPr>
              <w:t>Maximum 4 transmissions</w:t>
            </w:r>
            <w:r w:rsidR="00894902">
              <w:rPr>
                <w:snapToGrid w:val="0"/>
                <w:szCs w:val="20"/>
              </w:rPr>
              <w:t>,</w:t>
            </w:r>
            <w:r w:rsidR="00894902" w:rsidRPr="00F833F2">
              <w:rPr>
                <w:snapToGrid w:val="0"/>
                <w:szCs w:val="20"/>
              </w:rPr>
              <w:t xml:space="preserve"> Feedback delay is </w:t>
            </w:r>
            <w:r w:rsidR="00894902">
              <w:rPr>
                <w:rFonts w:hint="eastAsia"/>
                <w:snapToGrid w:val="0"/>
                <w:szCs w:val="20"/>
              </w:rPr>
              <w:t>2</w:t>
            </w:r>
            <w:r w:rsidR="00894902" w:rsidRPr="00F833F2">
              <w:rPr>
                <w:snapToGrid w:val="0"/>
                <w:szCs w:val="20"/>
              </w:rPr>
              <w:t xml:space="preserve"> </w:t>
            </w:r>
            <w:proofErr w:type="spellStart"/>
            <w:r w:rsidR="00894902" w:rsidRPr="00F833F2">
              <w:rPr>
                <w:snapToGrid w:val="0"/>
                <w:szCs w:val="20"/>
              </w:rPr>
              <w:t>ms</w:t>
            </w:r>
            <w:proofErr w:type="spellEnd"/>
          </w:p>
        </w:tc>
      </w:tr>
      <w:tr w:rsidR="009209BE" w:rsidRPr="000739EF" w14:paraId="07F9BBC2" w14:textId="77777777" w:rsidTr="00340D8A">
        <w:trPr>
          <w:trHeight w:val="283"/>
          <w:jc w:val="center"/>
        </w:trPr>
        <w:tc>
          <w:tcPr>
            <w:tcW w:w="1279" w:type="pct"/>
            <w:vAlign w:val="center"/>
            <w:hideMark/>
          </w:tcPr>
          <w:p w14:paraId="36A1B677" w14:textId="77777777" w:rsidR="009209BE" w:rsidRPr="000739EF" w:rsidRDefault="009209BE" w:rsidP="009209BE">
            <w:pPr>
              <w:rPr>
                <w:rFonts w:eastAsiaTheme="minorEastAsia"/>
                <w:noProof/>
                <w:sz w:val="16"/>
                <w:szCs w:val="16"/>
                <w:lang w:val="en-GB" w:eastAsia="zh-CN"/>
              </w:rPr>
            </w:pPr>
            <w:r w:rsidRPr="00F833F2">
              <w:rPr>
                <w:rFonts w:hint="eastAsia"/>
                <w:snapToGrid w:val="0"/>
                <w:szCs w:val="20"/>
              </w:rPr>
              <w:t>Feedback</w:t>
            </w:r>
          </w:p>
        </w:tc>
        <w:tc>
          <w:tcPr>
            <w:tcW w:w="3721" w:type="pct"/>
            <w:vAlign w:val="center"/>
          </w:tcPr>
          <w:p w14:paraId="303631CA" w14:textId="069C8A09" w:rsidR="009209BE" w:rsidRDefault="00894902" w:rsidP="00894902">
            <w:pPr>
              <w:rPr>
                <w:snapToGrid w:val="0"/>
                <w:szCs w:val="20"/>
              </w:rPr>
            </w:pPr>
            <w:r>
              <w:rPr>
                <w:snapToGrid w:val="0"/>
                <w:szCs w:val="20"/>
              </w:rPr>
              <w:t>Non-</w:t>
            </w:r>
            <w:r w:rsidR="009209BE">
              <w:rPr>
                <w:snapToGrid w:val="0"/>
                <w:szCs w:val="20"/>
              </w:rPr>
              <w:t>codebook</w:t>
            </w:r>
          </w:p>
          <w:p w14:paraId="597C5C9E" w14:textId="77777777" w:rsidR="00894902" w:rsidRDefault="00894902" w:rsidP="00894902">
            <w:pPr>
              <w:rPr>
                <w:snapToGrid w:val="0"/>
                <w:szCs w:val="20"/>
              </w:rPr>
            </w:pPr>
            <w:r>
              <w:rPr>
                <w:snapToGrid w:val="0"/>
                <w:szCs w:val="20"/>
              </w:rPr>
              <w:t>For 1Tx:Up to 1 layers</w:t>
            </w:r>
          </w:p>
          <w:p w14:paraId="42A691CB" w14:textId="59F28F1D" w:rsidR="009209BE" w:rsidRDefault="00894902" w:rsidP="00894902">
            <w:pPr>
              <w:rPr>
                <w:snapToGrid w:val="0"/>
                <w:szCs w:val="20"/>
              </w:rPr>
            </w:pPr>
            <w:r>
              <w:rPr>
                <w:snapToGrid w:val="0"/>
                <w:szCs w:val="20"/>
              </w:rPr>
              <w:t xml:space="preserve">For 2Tx </w:t>
            </w:r>
            <w:r w:rsidR="00EC5924">
              <w:rPr>
                <w:snapToGrid w:val="0"/>
                <w:szCs w:val="20"/>
              </w:rPr>
              <w:t>and</w:t>
            </w:r>
            <w:r>
              <w:rPr>
                <w:snapToGrid w:val="0"/>
                <w:szCs w:val="20"/>
              </w:rPr>
              <w:t xml:space="preserve"> 4Tx:Up to 2 layers</w:t>
            </w:r>
          </w:p>
          <w:p w14:paraId="2CEC8010" w14:textId="0B33EDA5" w:rsidR="009209BE" w:rsidRPr="009209BE" w:rsidRDefault="009209BE" w:rsidP="009209BE">
            <w:pPr>
              <w:rPr>
                <w:snapToGrid w:val="0"/>
                <w:szCs w:val="20"/>
              </w:rPr>
            </w:pPr>
            <w:r w:rsidRPr="00F833F2">
              <w:rPr>
                <w:snapToGrid w:val="0"/>
                <w:szCs w:val="20"/>
              </w:rPr>
              <w:t xml:space="preserve">Feedback delay is </w:t>
            </w:r>
            <w:r>
              <w:rPr>
                <w:rFonts w:hint="eastAsia"/>
                <w:snapToGrid w:val="0"/>
                <w:szCs w:val="20"/>
              </w:rPr>
              <w:t>2</w:t>
            </w:r>
            <w:r w:rsidRPr="00F833F2">
              <w:rPr>
                <w:snapToGrid w:val="0"/>
                <w:szCs w:val="20"/>
              </w:rPr>
              <w:t xml:space="preserve"> </w:t>
            </w:r>
            <w:proofErr w:type="spellStart"/>
            <w:r w:rsidRPr="00F833F2">
              <w:rPr>
                <w:snapToGrid w:val="0"/>
                <w:szCs w:val="20"/>
              </w:rPr>
              <w:t>ms</w:t>
            </w:r>
            <w:proofErr w:type="spellEnd"/>
          </w:p>
        </w:tc>
      </w:tr>
      <w:tr w:rsidR="009209BE" w:rsidRPr="000739EF" w14:paraId="3AED2752" w14:textId="77777777" w:rsidTr="00340D8A">
        <w:trPr>
          <w:trHeight w:val="283"/>
          <w:jc w:val="center"/>
        </w:trPr>
        <w:tc>
          <w:tcPr>
            <w:tcW w:w="1279" w:type="pct"/>
            <w:vAlign w:val="center"/>
          </w:tcPr>
          <w:p w14:paraId="12A4C211" w14:textId="77777777" w:rsidR="009209BE" w:rsidRPr="00F833F2" w:rsidRDefault="009209BE" w:rsidP="009209BE">
            <w:pPr>
              <w:rPr>
                <w:snapToGrid w:val="0"/>
                <w:szCs w:val="20"/>
              </w:rPr>
            </w:pPr>
            <w:r w:rsidRPr="00F833F2">
              <w:rPr>
                <w:snapToGrid w:val="0"/>
                <w:szCs w:val="20"/>
              </w:rPr>
              <w:t>Transmission scheme</w:t>
            </w:r>
          </w:p>
        </w:tc>
        <w:tc>
          <w:tcPr>
            <w:tcW w:w="3721" w:type="pct"/>
            <w:vAlign w:val="center"/>
          </w:tcPr>
          <w:p w14:paraId="55B5CFAE" w14:textId="6232BA43" w:rsidR="009209BE" w:rsidRPr="00F833F2" w:rsidRDefault="009209BE" w:rsidP="009209BE">
            <w:pPr>
              <w:adjustRightInd w:val="0"/>
              <w:snapToGrid w:val="0"/>
              <w:spacing w:before="100" w:beforeAutospacing="1" w:after="100" w:afterAutospacing="1"/>
              <w:rPr>
                <w:snapToGrid w:val="0"/>
                <w:szCs w:val="20"/>
              </w:rPr>
            </w:pPr>
            <w:r w:rsidRPr="00C55C0B">
              <w:rPr>
                <w:snapToGrid w:val="0"/>
                <w:szCs w:val="20"/>
              </w:rPr>
              <w:t>UL SU-MIMO with rank adaptation</w:t>
            </w:r>
          </w:p>
        </w:tc>
      </w:tr>
      <w:tr w:rsidR="009209BE" w:rsidRPr="000739EF" w14:paraId="047A6787" w14:textId="77777777" w:rsidTr="00340D8A">
        <w:trPr>
          <w:trHeight w:val="283"/>
          <w:jc w:val="center"/>
        </w:trPr>
        <w:tc>
          <w:tcPr>
            <w:tcW w:w="1279" w:type="pct"/>
            <w:vAlign w:val="center"/>
          </w:tcPr>
          <w:p w14:paraId="370A37DA" w14:textId="77777777" w:rsidR="009209BE" w:rsidRPr="00F833F2" w:rsidRDefault="009209BE" w:rsidP="009209BE">
            <w:pPr>
              <w:rPr>
                <w:snapToGrid w:val="0"/>
                <w:szCs w:val="20"/>
              </w:rPr>
            </w:pPr>
            <w:r w:rsidRPr="00F833F2">
              <w:rPr>
                <w:snapToGrid w:val="0"/>
                <w:szCs w:val="20"/>
              </w:rPr>
              <w:t>Wrapping method</w:t>
            </w:r>
          </w:p>
        </w:tc>
        <w:tc>
          <w:tcPr>
            <w:tcW w:w="3721" w:type="pct"/>
            <w:vAlign w:val="center"/>
          </w:tcPr>
          <w:p w14:paraId="1E0D6F7A" w14:textId="2A27D78F" w:rsidR="009209BE" w:rsidRPr="00F833F2" w:rsidRDefault="009209BE" w:rsidP="009209BE">
            <w:pPr>
              <w:adjustRightInd w:val="0"/>
              <w:snapToGrid w:val="0"/>
              <w:spacing w:before="100" w:beforeAutospacing="1" w:after="100" w:afterAutospacing="1"/>
              <w:rPr>
                <w:snapToGrid w:val="0"/>
                <w:szCs w:val="20"/>
              </w:rPr>
            </w:pPr>
            <w:r w:rsidRPr="00F833F2">
              <w:rPr>
                <w:snapToGrid w:val="0"/>
                <w:szCs w:val="20"/>
              </w:rPr>
              <w:t xml:space="preserve">Geographical distance </w:t>
            </w:r>
            <w:r w:rsidRPr="00F833F2">
              <w:rPr>
                <w:rFonts w:hint="eastAsia"/>
                <w:snapToGrid w:val="0"/>
                <w:szCs w:val="20"/>
              </w:rPr>
              <w:t>based</w:t>
            </w:r>
          </w:p>
        </w:tc>
      </w:tr>
      <w:tr w:rsidR="009209BE" w:rsidRPr="000739EF" w14:paraId="3CA3887F" w14:textId="77777777" w:rsidTr="00340D8A">
        <w:trPr>
          <w:trHeight w:val="283"/>
          <w:jc w:val="center"/>
        </w:trPr>
        <w:tc>
          <w:tcPr>
            <w:tcW w:w="1279" w:type="pct"/>
            <w:vAlign w:val="center"/>
          </w:tcPr>
          <w:p w14:paraId="66E24F1A" w14:textId="77777777" w:rsidR="009209BE" w:rsidRPr="00F833F2" w:rsidRDefault="009209BE" w:rsidP="009209BE">
            <w:pPr>
              <w:rPr>
                <w:snapToGrid w:val="0"/>
                <w:szCs w:val="20"/>
              </w:rPr>
            </w:pPr>
            <w:r w:rsidRPr="00F833F2">
              <w:rPr>
                <w:snapToGrid w:val="0"/>
                <w:szCs w:val="20"/>
              </w:rPr>
              <w:t>Metrics</w:t>
            </w:r>
          </w:p>
        </w:tc>
        <w:tc>
          <w:tcPr>
            <w:tcW w:w="3721" w:type="pct"/>
            <w:vAlign w:val="center"/>
          </w:tcPr>
          <w:p w14:paraId="130186F8" w14:textId="2E2EF342" w:rsidR="009209BE" w:rsidRPr="00F833F2" w:rsidRDefault="009209BE" w:rsidP="009209BE">
            <w:pPr>
              <w:adjustRightInd w:val="0"/>
              <w:snapToGrid w:val="0"/>
              <w:spacing w:before="100" w:beforeAutospacing="1" w:after="100" w:afterAutospacing="1"/>
              <w:rPr>
                <w:snapToGrid w:val="0"/>
                <w:szCs w:val="20"/>
              </w:rPr>
            </w:pPr>
            <w:r w:rsidRPr="00F833F2">
              <w:rPr>
                <w:rFonts w:hint="eastAsia"/>
                <w:snapToGrid w:val="0"/>
                <w:szCs w:val="20"/>
              </w:rPr>
              <w:t xml:space="preserve">Average UE throughput, </w:t>
            </w:r>
            <w:r w:rsidRPr="00F833F2">
              <w:rPr>
                <w:snapToGrid w:val="0"/>
                <w:szCs w:val="20"/>
              </w:rPr>
              <w:t xml:space="preserve">5% </w:t>
            </w:r>
            <w:r w:rsidRPr="00F833F2">
              <w:rPr>
                <w:rFonts w:hint="eastAsia"/>
                <w:snapToGrid w:val="0"/>
                <w:szCs w:val="20"/>
              </w:rPr>
              <w:t>UE throughput.</w:t>
            </w:r>
          </w:p>
        </w:tc>
      </w:tr>
      <w:tr w:rsidR="009209BE" w:rsidRPr="000739EF" w14:paraId="4A7E80C4" w14:textId="77777777" w:rsidTr="00340D8A">
        <w:trPr>
          <w:trHeight w:val="283"/>
          <w:jc w:val="center"/>
        </w:trPr>
        <w:tc>
          <w:tcPr>
            <w:tcW w:w="1279" w:type="pct"/>
            <w:vAlign w:val="center"/>
          </w:tcPr>
          <w:p w14:paraId="68B85703" w14:textId="77777777" w:rsidR="009209BE" w:rsidRPr="00F833F2" w:rsidRDefault="009209BE" w:rsidP="009209BE">
            <w:pPr>
              <w:rPr>
                <w:snapToGrid w:val="0"/>
                <w:szCs w:val="20"/>
              </w:rPr>
            </w:pPr>
            <w:r>
              <w:rPr>
                <w:snapToGrid w:val="0"/>
                <w:szCs w:val="20"/>
              </w:rPr>
              <w:t>Overhead</w:t>
            </w:r>
          </w:p>
        </w:tc>
        <w:tc>
          <w:tcPr>
            <w:tcW w:w="3721" w:type="pct"/>
            <w:vAlign w:val="center"/>
          </w:tcPr>
          <w:p w14:paraId="24862D24" w14:textId="2ADAC8DA" w:rsidR="009209BE" w:rsidRPr="00F833F2" w:rsidRDefault="009209BE" w:rsidP="009209BE">
            <w:pPr>
              <w:adjustRightInd w:val="0"/>
              <w:snapToGrid w:val="0"/>
              <w:spacing w:before="100" w:beforeAutospacing="1" w:after="100" w:afterAutospacing="1"/>
              <w:rPr>
                <w:snapToGrid w:val="0"/>
                <w:szCs w:val="20"/>
              </w:rPr>
            </w:pPr>
            <w:r w:rsidRPr="00751128">
              <w:rPr>
                <w:snapToGrid w:val="0"/>
                <w:szCs w:val="20"/>
              </w:rPr>
              <w:t>2 PRBs and 14 OS for the slots</w:t>
            </w:r>
            <w:r>
              <w:rPr>
                <w:snapToGrid w:val="0"/>
                <w:szCs w:val="20"/>
              </w:rPr>
              <w:t>, DMRS Type 2, SRS 2 symbol</w:t>
            </w:r>
            <w:r w:rsidRPr="00751128">
              <w:rPr>
                <w:snapToGrid w:val="0"/>
                <w:szCs w:val="20"/>
              </w:rPr>
              <w:t xml:space="preserve"> </w:t>
            </w:r>
            <w:r>
              <w:rPr>
                <w:snapToGrid w:val="0"/>
                <w:szCs w:val="20"/>
              </w:rPr>
              <w:t>per 5ms</w:t>
            </w:r>
          </w:p>
        </w:tc>
      </w:tr>
    </w:tbl>
    <w:p w14:paraId="721EC301" w14:textId="77777777" w:rsidR="001E3343" w:rsidRDefault="001E3343" w:rsidP="001E3343">
      <w:pPr>
        <w:pStyle w:val="a2"/>
        <w:rPr>
          <w:rFonts w:ascii="Arial" w:eastAsia="宋体" w:hAnsi="Arial"/>
          <w:b/>
          <w:bCs/>
          <w:sz w:val="24"/>
          <w:lang w:eastAsia="zh-CN"/>
        </w:rPr>
      </w:pPr>
    </w:p>
    <w:p w14:paraId="0988194C" w14:textId="77777777" w:rsidR="0043403C" w:rsidRDefault="0043403C" w:rsidP="008C02CF">
      <w:pPr>
        <w:pStyle w:val="a2"/>
        <w:rPr>
          <w:rFonts w:ascii="Arial" w:eastAsia="宋体" w:hAnsi="Arial"/>
          <w:b/>
          <w:bCs/>
          <w:sz w:val="24"/>
          <w:lang w:eastAsia="zh-CN"/>
        </w:rPr>
      </w:pPr>
    </w:p>
    <w:sectPr w:rsidR="0043403C"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D2B81D" w14:textId="77777777" w:rsidR="008C7AB3" w:rsidRDefault="008C7AB3">
      <w:r>
        <w:separator/>
      </w:r>
    </w:p>
  </w:endnote>
  <w:endnote w:type="continuationSeparator" w:id="0">
    <w:p w14:paraId="4BD4D048" w14:textId="77777777" w:rsidR="008C7AB3" w:rsidRDefault="008C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等线">
    <w:altName w:val="DengXian"/>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822E4" w14:textId="77777777" w:rsidR="008C7AB3" w:rsidRDefault="008C7AB3">
      <w:r>
        <w:separator/>
      </w:r>
    </w:p>
  </w:footnote>
  <w:footnote w:type="continuationSeparator" w:id="0">
    <w:p w14:paraId="01B1B6B9" w14:textId="77777777" w:rsidR="008C7AB3" w:rsidRDefault="008C7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5E424A" w:rsidRDefault="005E424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5">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6">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1">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FA63A7"/>
    <w:multiLevelType w:val="hybridMultilevel"/>
    <w:tmpl w:val="B76C4B9A"/>
    <w:lvl w:ilvl="0" w:tplc="5642BA1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4"/>
  </w:num>
  <w:num w:numId="3">
    <w:abstractNumId w:val="36"/>
  </w:num>
  <w:num w:numId="4">
    <w:abstractNumId w:val="14"/>
  </w:num>
  <w:num w:numId="5">
    <w:abstractNumId w:val="23"/>
  </w:num>
  <w:num w:numId="6">
    <w:abstractNumId w:val="4"/>
  </w:num>
  <w:num w:numId="7">
    <w:abstractNumId w:val="39"/>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8"/>
  </w:num>
  <w:num w:numId="11">
    <w:abstractNumId w:val="3"/>
  </w:num>
  <w:num w:numId="12">
    <w:abstractNumId w:val="21"/>
  </w:num>
  <w:num w:numId="13">
    <w:abstractNumId w:val="45"/>
  </w:num>
  <w:num w:numId="14">
    <w:abstractNumId w:val="43"/>
  </w:num>
  <w:num w:numId="15">
    <w:abstractNumId w:val="34"/>
  </w:num>
  <w:num w:numId="16">
    <w:abstractNumId w:val="6"/>
  </w:num>
  <w:num w:numId="17">
    <w:abstractNumId w:val="47"/>
  </w:num>
  <w:num w:numId="18">
    <w:abstractNumId w:val="10"/>
  </w:num>
  <w:num w:numId="19">
    <w:abstractNumId w:val="37"/>
  </w:num>
  <w:num w:numId="20">
    <w:abstractNumId w:val="0"/>
  </w:num>
  <w:num w:numId="21">
    <w:abstractNumId w:val="41"/>
  </w:num>
  <w:num w:numId="22">
    <w:abstractNumId w:val="12"/>
  </w:num>
  <w:num w:numId="23">
    <w:abstractNumId w:val="20"/>
  </w:num>
  <w:num w:numId="24">
    <w:abstractNumId w:val="22"/>
  </w:num>
  <w:num w:numId="25">
    <w:abstractNumId w:val="11"/>
  </w:num>
  <w:num w:numId="26">
    <w:abstractNumId w:val="16"/>
  </w:num>
  <w:num w:numId="27">
    <w:abstractNumId w:val="13"/>
  </w:num>
  <w:num w:numId="28">
    <w:abstractNumId w:val="18"/>
  </w:num>
  <w:num w:numId="29">
    <w:abstractNumId w:val="46"/>
  </w:num>
  <w:num w:numId="30">
    <w:abstractNumId w:val="19"/>
  </w:num>
  <w:num w:numId="31">
    <w:abstractNumId w:val="17"/>
  </w:num>
  <w:num w:numId="32">
    <w:abstractNumId w:val="40"/>
  </w:num>
  <w:num w:numId="33">
    <w:abstractNumId w:val="8"/>
  </w:num>
  <w:num w:numId="34">
    <w:abstractNumId w:val="2"/>
  </w:num>
  <w:num w:numId="35">
    <w:abstractNumId w:val="9"/>
  </w:num>
  <w:num w:numId="36">
    <w:abstractNumId w:val="25"/>
  </w:num>
  <w:num w:numId="37">
    <w:abstractNumId w:val="38"/>
  </w:num>
  <w:num w:numId="38">
    <w:abstractNumId w:val="33"/>
  </w:num>
  <w:num w:numId="39">
    <w:abstractNumId w:val="44"/>
  </w:num>
  <w:num w:numId="40">
    <w:abstractNumId w:val="30"/>
  </w:num>
  <w:num w:numId="41">
    <w:abstractNumId w:val="31"/>
  </w:num>
  <w:num w:numId="42">
    <w:abstractNumId w:val="15"/>
  </w:num>
  <w:num w:numId="43">
    <w:abstractNumId w:val="1"/>
  </w:num>
  <w:num w:numId="44">
    <w:abstractNumId w:val="5"/>
  </w:num>
  <w:num w:numId="45">
    <w:abstractNumId w:val="27"/>
  </w:num>
  <w:num w:numId="46">
    <w:abstractNumId w:val="26"/>
  </w:num>
  <w:num w:numId="47">
    <w:abstractNumId w:val="29"/>
  </w:num>
  <w:num w:numId="48">
    <w:abstractNumId w:val="35"/>
  </w:num>
  <w:num w:numId="49">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469"/>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BB1"/>
    <w:rsid w:val="00024E5E"/>
    <w:rsid w:val="000250AB"/>
    <w:rsid w:val="0002552A"/>
    <w:rsid w:val="000257A1"/>
    <w:rsid w:val="00025A64"/>
    <w:rsid w:val="00025E79"/>
    <w:rsid w:val="00025F21"/>
    <w:rsid w:val="000260C1"/>
    <w:rsid w:val="000268A2"/>
    <w:rsid w:val="00027044"/>
    <w:rsid w:val="0002754F"/>
    <w:rsid w:val="0002768C"/>
    <w:rsid w:val="00027937"/>
    <w:rsid w:val="00030789"/>
    <w:rsid w:val="00030815"/>
    <w:rsid w:val="00030A6B"/>
    <w:rsid w:val="00030BD6"/>
    <w:rsid w:val="00030DFC"/>
    <w:rsid w:val="00031257"/>
    <w:rsid w:val="000313E9"/>
    <w:rsid w:val="0003197D"/>
    <w:rsid w:val="00031E45"/>
    <w:rsid w:val="000323A1"/>
    <w:rsid w:val="000325F7"/>
    <w:rsid w:val="000328DD"/>
    <w:rsid w:val="00032ADD"/>
    <w:rsid w:val="00032E0C"/>
    <w:rsid w:val="000338A4"/>
    <w:rsid w:val="00033D65"/>
    <w:rsid w:val="000345E7"/>
    <w:rsid w:val="0003476D"/>
    <w:rsid w:val="00034864"/>
    <w:rsid w:val="00034BC5"/>
    <w:rsid w:val="000350E0"/>
    <w:rsid w:val="00035C55"/>
    <w:rsid w:val="00035C9A"/>
    <w:rsid w:val="00035E82"/>
    <w:rsid w:val="00035F53"/>
    <w:rsid w:val="0003606E"/>
    <w:rsid w:val="000362AB"/>
    <w:rsid w:val="000363AE"/>
    <w:rsid w:val="000363FD"/>
    <w:rsid w:val="00036691"/>
    <w:rsid w:val="00036AA6"/>
    <w:rsid w:val="00036CBB"/>
    <w:rsid w:val="00036D49"/>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F7C"/>
    <w:rsid w:val="00044275"/>
    <w:rsid w:val="00044623"/>
    <w:rsid w:val="00044B07"/>
    <w:rsid w:val="00044B57"/>
    <w:rsid w:val="00045071"/>
    <w:rsid w:val="00045686"/>
    <w:rsid w:val="000458FF"/>
    <w:rsid w:val="00045E88"/>
    <w:rsid w:val="00046179"/>
    <w:rsid w:val="000468A4"/>
    <w:rsid w:val="00047221"/>
    <w:rsid w:val="00047398"/>
    <w:rsid w:val="00047423"/>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EC5"/>
    <w:rsid w:val="00066EFF"/>
    <w:rsid w:val="0006719D"/>
    <w:rsid w:val="00067B18"/>
    <w:rsid w:val="00067C74"/>
    <w:rsid w:val="00067D9C"/>
    <w:rsid w:val="00067FDB"/>
    <w:rsid w:val="00070736"/>
    <w:rsid w:val="000710A9"/>
    <w:rsid w:val="000714B8"/>
    <w:rsid w:val="00071A17"/>
    <w:rsid w:val="00071E2A"/>
    <w:rsid w:val="00071E64"/>
    <w:rsid w:val="0007205F"/>
    <w:rsid w:val="0007223A"/>
    <w:rsid w:val="000722A7"/>
    <w:rsid w:val="00072323"/>
    <w:rsid w:val="00072F9F"/>
    <w:rsid w:val="000730B6"/>
    <w:rsid w:val="000731F9"/>
    <w:rsid w:val="0007378E"/>
    <w:rsid w:val="000738A7"/>
    <w:rsid w:val="000739EF"/>
    <w:rsid w:val="00073BB2"/>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75F"/>
    <w:rsid w:val="00077878"/>
    <w:rsid w:val="00077C76"/>
    <w:rsid w:val="00077DB2"/>
    <w:rsid w:val="00077DB9"/>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3C0"/>
    <w:rsid w:val="000836DA"/>
    <w:rsid w:val="000838E0"/>
    <w:rsid w:val="00083AA2"/>
    <w:rsid w:val="00083C3C"/>
    <w:rsid w:val="00083CFF"/>
    <w:rsid w:val="00083D7E"/>
    <w:rsid w:val="00083E05"/>
    <w:rsid w:val="000841C4"/>
    <w:rsid w:val="000843C7"/>
    <w:rsid w:val="0008491C"/>
    <w:rsid w:val="0008494D"/>
    <w:rsid w:val="000849C5"/>
    <w:rsid w:val="00084A42"/>
    <w:rsid w:val="00084AFF"/>
    <w:rsid w:val="00084FDF"/>
    <w:rsid w:val="000850D3"/>
    <w:rsid w:val="00085374"/>
    <w:rsid w:val="00085970"/>
    <w:rsid w:val="00086187"/>
    <w:rsid w:val="0008625E"/>
    <w:rsid w:val="00087525"/>
    <w:rsid w:val="000879AA"/>
    <w:rsid w:val="00087CF0"/>
    <w:rsid w:val="00087E27"/>
    <w:rsid w:val="00087E34"/>
    <w:rsid w:val="00087F3B"/>
    <w:rsid w:val="0009031F"/>
    <w:rsid w:val="00090424"/>
    <w:rsid w:val="00090FD2"/>
    <w:rsid w:val="00091C53"/>
    <w:rsid w:val="00091C8C"/>
    <w:rsid w:val="000921EC"/>
    <w:rsid w:val="00092253"/>
    <w:rsid w:val="0009234A"/>
    <w:rsid w:val="00092591"/>
    <w:rsid w:val="000927DE"/>
    <w:rsid w:val="000931F0"/>
    <w:rsid w:val="0009327A"/>
    <w:rsid w:val="000932CD"/>
    <w:rsid w:val="00093374"/>
    <w:rsid w:val="00093730"/>
    <w:rsid w:val="00094485"/>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AED"/>
    <w:rsid w:val="000A7D27"/>
    <w:rsid w:val="000B000B"/>
    <w:rsid w:val="000B0902"/>
    <w:rsid w:val="000B0969"/>
    <w:rsid w:val="000B0E55"/>
    <w:rsid w:val="000B119E"/>
    <w:rsid w:val="000B1431"/>
    <w:rsid w:val="000B1654"/>
    <w:rsid w:val="000B17B6"/>
    <w:rsid w:val="000B17FB"/>
    <w:rsid w:val="000B1BCC"/>
    <w:rsid w:val="000B1C22"/>
    <w:rsid w:val="000B225A"/>
    <w:rsid w:val="000B2F47"/>
    <w:rsid w:val="000B30DE"/>
    <w:rsid w:val="000B3216"/>
    <w:rsid w:val="000B3390"/>
    <w:rsid w:val="000B33C6"/>
    <w:rsid w:val="000B36EE"/>
    <w:rsid w:val="000B3F5F"/>
    <w:rsid w:val="000B4005"/>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C"/>
    <w:rsid w:val="000C170E"/>
    <w:rsid w:val="000C17DA"/>
    <w:rsid w:val="000C1B5F"/>
    <w:rsid w:val="000C1F38"/>
    <w:rsid w:val="000C2208"/>
    <w:rsid w:val="000C2DD1"/>
    <w:rsid w:val="000C31B8"/>
    <w:rsid w:val="000C34B4"/>
    <w:rsid w:val="000C39A2"/>
    <w:rsid w:val="000C482A"/>
    <w:rsid w:val="000C4CAD"/>
    <w:rsid w:val="000C4D73"/>
    <w:rsid w:val="000C515A"/>
    <w:rsid w:val="000C5413"/>
    <w:rsid w:val="000C58C4"/>
    <w:rsid w:val="000C5BEC"/>
    <w:rsid w:val="000C65C0"/>
    <w:rsid w:val="000C79E6"/>
    <w:rsid w:val="000D002F"/>
    <w:rsid w:val="000D049C"/>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5A6F"/>
    <w:rsid w:val="000D6460"/>
    <w:rsid w:val="000D6651"/>
    <w:rsid w:val="000D79C7"/>
    <w:rsid w:val="000D7E82"/>
    <w:rsid w:val="000E0384"/>
    <w:rsid w:val="000E05CC"/>
    <w:rsid w:val="000E0670"/>
    <w:rsid w:val="000E068D"/>
    <w:rsid w:val="000E069A"/>
    <w:rsid w:val="000E074D"/>
    <w:rsid w:val="000E09E7"/>
    <w:rsid w:val="000E0F87"/>
    <w:rsid w:val="000E1331"/>
    <w:rsid w:val="000E1909"/>
    <w:rsid w:val="000E1F05"/>
    <w:rsid w:val="000E1F0E"/>
    <w:rsid w:val="000E2031"/>
    <w:rsid w:val="000E241D"/>
    <w:rsid w:val="000E2893"/>
    <w:rsid w:val="000E2C7C"/>
    <w:rsid w:val="000E3713"/>
    <w:rsid w:val="000E3C6B"/>
    <w:rsid w:val="000E4629"/>
    <w:rsid w:val="000E5003"/>
    <w:rsid w:val="000E5D12"/>
    <w:rsid w:val="000E636D"/>
    <w:rsid w:val="000E70EE"/>
    <w:rsid w:val="000E7159"/>
    <w:rsid w:val="000E76F6"/>
    <w:rsid w:val="000E7CE4"/>
    <w:rsid w:val="000E7E98"/>
    <w:rsid w:val="000E7F62"/>
    <w:rsid w:val="000F00ED"/>
    <w:rsid w:val="000F04A4"/>
    <w:rsid w:val="000F059F"/>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3F"/>
    <w:rsid w:val="000F64C8"/>
    <w:rsid w:val="000F6AEE"/>
    <w:rsid w:val="000F6BF3"/>
    <w:rsid w:val="000F6E9B"/>
    <w:rsid w:val="000F71D0"/>
    <w:rsid w:val="000F75EA"/>
    <w:rsid w:val="000F761D"/>
    <w:rsid w:val="000F7994"/>
    <w:rsid w:val="000F7D04"/>
    <w:rsid w:val="001005AB"/>
    <w:rsid w:val="001006C3"/>
    <w:rsid w:val="001009E1"/>
    <w:rsid w:val="001013FA"/>
    <w:rsid w:val="001017CA"/>
    <w:rsid w:val="0010185D"/>
    <w:rsid w:val="00101A2F"/>
    <w:rsid w:val="00101FAD"/>
    <w:rsid w:val="001029BD"/>
    <w:rsid w:val="00102BC6"/>
    <w:rsid w:val="001030C9"/>
    <w:rsid w:val="001032FB"/>
    <w:rsid w:val="00103937"/>
    <w:rsid w:val="00103C57"/>
    <w:rsid w:val="00103EA9"/>
    <w:rsid w:val="00103FCA"/>
    <w:rsid w:val="001047AC"/>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4E8"/>
    <w:rsid w:val="00110910"/>
    <w:rsid w:val="001109E6"/>
    <w:rsid w:val="00110DAE"/>
    <w:rsid w:val="001113AF"/>
    <w:rsid w:val="00111719"/>
    <w:rsid w:val="00111897"/>
    <w:rsid w:val="001120FC"/>
    <w:rsid w:val="001124CD"/>
    <w:rsid w:val="00112579"/>
    <w:rsid w:val="001128A8"/>
    <w:rsid w:val="00112A5E"/>
    <w:rsid w:val="00112B12"/>
    <w:rsid w:val="00112F21"/>
    <w:rsid w:val="0011300A"/>
    <w:rsid w:val="0011322D"/>
    <w:rsid w:val="00113355"/>
    <w:rsid w:val="001135BA"/>
    <w:rsid w:val="00114071"/>
    <w:rsid w:val="001143DD"/>
    <w:rsid w:val="00114BD9"/>
    <w:rsid w:val="00114C8A"/>
    <w:rsid w:val="00114F04"/>
    <w:rsid w:val="001151F9"/>
    <w:rsid w:val="00115728"/>
    <w:rsid w:val="00115911"/>
    <w:rsid w:val="001165B7"/>
    <w:rsid w:val="001168D6"/>
    <w:rsid w:val="00117296"/>
    <w:rsid w:val="00117423"/>
    <w:rsid w:val="001174AC"/>
    <w:rsid w:val="0011759E"/>
    <w:rsid w:val="00117783"/>
    <w:rsid w:val="00117BB0"/>
    <w:rsid w:val="00117E64"/>
    <w:rsid w:val="00120432"/>
    <w:rsid w:val="00120A72"/>
    <w:rsid w:val="001212B4"/>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CF"/>
    <w:rsid w:val="00124BE6"/>
    <w:rsid w:val="00124C7C"/>
    <w:rsid w:val="00125C01"/>
    <w:rsid w:val="00125CA4"/>
    <w:rsid w:val="00125E06"/>
    <w:rsid w:val="00125ED7"/>
    <w:rsid w:val="00125F21"/>
    <w:rsid w:val="00126884"/>
    <w:rsid w:val="00126A1D"/>
    <w:rsid w:val="00126E42"/>
    <w:rsid w:val="00127040"/>
    <w:rsid w:val="00127206"/>
    <w:rsid w:val="00127805"/>
    <w:rsid w:val="001279D0"/>
    <w:rsid w:val="00127EA2"/>
    <w:rsid w:val="0013034B"/>
    <w:rsid w:val="00130753"/>
    <w:rsid w:val="00130B3A"/>
    <w:rsid w:val="00130B83"/>
    <w:rsid w:val="00130C9D"/>
    <w:rsid w:val="00130EAE"/>
    <w:rsid w:val="00131582"/>
    <w:rsid w:val="00131C43"/>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B3C"/>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2A0"/>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197"/>
    <w:rsid w:val="00183510"/>
    <w:rsid w:val="0018370D"/>
    <w:rsid w:val="00183C8D"/>
    <w:rsid w:val="00183D48"/>
    <w:rsid w:val="00183DAD"/>
    <w:rsid w:val="00184249"/>
    <w:rsid w:val="0018533D"/>
    <w:rsid w:val="0018573F"/>
    <w:rsid w:val="00185B5F"/>
    <w:rsid w:val="00186294"/>
    <w:rsid w:val="001863D0"/>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4D84"/>
    <w:rsid w:val="001A51EB"/>
    <w:rsid w:val="001A5225"/>
    <w:rsid w:val="001A551B"/>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BC4"/>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527"/>
    <w:rsid w:val="001C694C"/>
    <w:rsid w:val="001C7268"/>
    <w:rsid w:val="001C72BF"/>
    <w:rsid w:val="001C75AE"/>
    <w:rsid w:val="001C78FC"/>
    <w:rsid w:val="001C7BBF"/>
    <w:rsid w:val="001C7F9E"/>
    <w:rsid w:val="001D06FF"/>
    <w:rsid w:val="001D0794"/>
    <w:rsid w:val="001D07E0"/>
    <w:rsid w:val="001D096F"/>
    <w:rsid w:val="001D0996"/>
    <w:rsid w:val="001D0B93"/>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343"/>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259"/>
    <w:rsid w:val="001F1486"/>
    <w:rsid w:val="001F1537"/>
    <w:rsid w:val="001F16CB"/>
    <w:rsid w:val="001F1704"/>
    <w:rsid w:val="001F183E"/>
    <w:rsid w:val="001F1CA5"/>
    <w:rsid w:val="001F1CAC"/>
    <w:rsid w:val="001F1F19"/>
    <w:rsid w:val="001F1F7A"/>
    <w:rsid w:val="001F3C10"/>
    <w:rsid w:val="001F3FCA"/>
    <w:rsid w:val="001F42FE"/>
    <w:rsid w:val="001F47EF"/>
    <w:rsid w:val="001F4893"/>
    <w:rsid w:val="001F4D40"/>
    <w:rsid w:val="001F5896"/>
    <w:rsid w:val="001F6DC8"/>
    <w:rsid w:val="001F7BE2"/>
    <w:rsid w:val="001F7C6D"/>
    <w:rsid w:val="00200489"/>
    <w:rsid w:val="002007F1"/>
    <w:rsid w:val="00200D73"/>
    <w:rsid w:val="00201D35"/>
    <w:rsid w:val="00201DA5"/>
    <w:rsid w:val="00202082"/>
    <w:rsid w:val="0020210B"/>
    <w:rsid w:val="00202E43"/>
    <w:rsid w:val="00203036"/>
    <w:rsid w:val="0020379F"/>
    <w:rsid w:val="00203BDA"/>
    <w:rsid w:val="00203C89"/>
    <w:rsid w:val="00203CB4"/>
    <w:rsid w:val="00204395"/>
    <w:rsid w:val="002043AC"/>
    <w:rsid w:val="0020540C"/>
    <w:rsid w:val="00206031"/>
    <w:rsid w:val="0020655B"/>
    <w:rsid w:val="0020677C"/>
    <w:rsid w:val="002067B5"/>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4C9"/>
    <w:rsid w:val="002157BD"/>
    <w:rsid w:val="002159CA"/>
    <w:rsid w:val="00215C05"/>
    <w:rsid w:val="00215FC7"/>
    <w:rsid w:val="0021601B"/>
    <w:rsid w:val="00216096"/>
    <w:rsid w:val="0021696C"/>
    <w:rsid w:val="00216D8A"/>
    <w:rsid w:val="0021757C"/>
    <w:rsid w:val="002179B9"/>
    <w:rsid w:val="002179E1"/>
    <w:rsid w:val="00217A1A"/>
    <w:rsid w:val="00217AE5"/>
    <w:rsid w:val="00220965"/>
    <w:rsid w:val="00220B76"/>
    <w:rsid w:val="00220DAD"/>
    <w:rsid w:val="00220F2F"/>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3C69"/>
    <w:rsid w:val="0022407C"/>
    <w:rsid w:val="00224AE0"/>
    <w:rsid w:val="00224C98"/>
    <w:rsid w:val="00224E91"/>
    <w:rsid w:val="00224EAE"/>
    <w:rsid w:val="00224FC5"/>
    <w:rsid w:val="00225148"/>
    <w:rsid w:val="00225551"/>
    <w:rsid w:val="0022555B"/>
    <w:rsid w:val="00225B00"/>
    <w:rsid w:val="00225BFB"/>
    <w:rsid w:val="00226293"/>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F01"/>
    <w:rsid w:val="002421B4"/>
    <w:rsid w:val="00242970"/>
    <w:rsid w:val="00242C4E"/>
    <w:rsid w:val="002432AE"/>
    <w:rsid w:val="002432CD"/>
    <w:rsid w:val="00243BB3"/>
    <w:rsid w:val="00243CD0"/>
    <w:rsid w:val="00243F28"/>
    <w:rsid w:val="00243FDA"/>
    <w:rsid w:val="00244385"/>
    <w:rsid w:val="0024473F"/>
    <w:rsid w:val="00244A81"/>
    <w:rsid w:val="00244B05"/>
    <w:rsid w:val="00244DD6"/>
    <w:rsid w:val="0024555D"/>
    <w:rsid w:val="002457C9"/>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5B83"/>
    <w:rsid w:val="002565D9"/>
    <w:rsid w:val="00256998"/>
    <w:rsid w:val="00256B58"/>
    <w:rsid w:val="00256DBD"/>
    <w:rsid w:val="002572EA"/>
    <w:rsid w:val="002573BB"/>
    <w:rsid w:val="002578CC"/>
    <w:rsid w:val="00257C26"/>
    <w:rsid w:val="0026016B"/>
    <w:rsid w:val="00260444"/>
    <w:rsid w:val="002605CC"/>
    <w:rsid w:val="00260951"/>
    <w:rsid w:val="002609BD"/>
    <w:rsid w:val="00260DC3"/>
    <w:rsid w:val="002617E4"/>
    <w:rsid w:val="00261881"/>
    <w:rsid w:val="00261C16"/>
    <w:rsid w:val="00261F7A"/>
    <w:rsid w:val="0026203B"/>
    <w:rsid w:val="00262256"/>
    <w:rsid w:val="00262428"/>
    <w:rsid w:val="002625DD"/>
    <w:rsid w:val="002628C8"/>
    <w:rsid w:val="00262AF0"/>
    <w:rsid w:val="00263019"/>
    <w:rsid w:val="00263CEB"/>
    <w:rsid w:val="002648B0"/>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2F2"/>
    <w:rsid w:val="0027355D"/>
    <w:rsid w:val="00273AA1"/>
    <w:rsid w:val="00273C3C"/>
    <w:rsid w:val="00273C79"/>
    <w:rsid w:val="00273C8A"/>
    <w:rsid w:val="00273E5D"/>
    <w:rsid w:val="00274054"/>
    <w:rsid w:val="0027411B"/>
    <w:rsid w:val="002741F4"/>
    <w:rsid w:val="002744CB"/>
    <w:rsid w:val="00274641"/>
    <w:rsid w:val="00274740"/>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2CE"/>
    <w:rsid w:val="00290519"/>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73"/>
    <w:rsid w:val="002944F7"/>
    <w:rsid w:val="00294C1E"/>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4C6"/>
    <w:rsid w:val="002B2988"/>
    <w:rsid w:val="002B2F28"/>
    <w:rsid w:val="002B370D"/>
    <w:rsid w:val="002B3BC2"/>
    <w:rsid w:val="002B3BD1"/>
    <w:rsid w:val="002B3F14"/>
    <w:rsid w:val="002B43A3"/>
    <w:rsid w:val="002B4D65"/>
    <w:rsid w:val="002B54BC"/>
    <w:rsid w:val="002B565A"/>
    <w:rsid w:val="002B5AEB"/>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48D"/>
    <w:rsid w:val="002C35C1"/>
    <w:rsid w:val="002C362D"/>
    <w:rsid w:val="002C3905"/>
    <w:rsid w:val="002C3953"/>
    <w:rsid w:val="002C3DC8"/>
    <w:rsid w:val="002C41FF"/>
    <w:rsid w:val="002C4F54"/>
    <w:rsid w:val="002C54D9"/>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93C"/>
    <w:rsid w:val="002E09B4"/>
    <w:rsid w:val="002E0FF1"/>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CDC"/>
    <w:rsid w:val="002F5E47"/>
    <w:rsid w:val="002F5FED"/>
    <w:rsid w:val="002F6278"/>
    <w:rsid w:val="002F6D0B"/>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4D2C"/>
    <w:rsid w:val="00304E2C"/>
    <w:rsid w:val="00304FC6"/>
    <w:rsid w:val="0030542F"/>
    <w:rsid w:val="00305899"/>
    <w:rsid w:val="003059D6"/>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19E"/>
    <w:rsid w:val="0031128B"/>
    <w:rsid w:val="003113D3"/>
    <w:rsid w:val="0031142E"/>
    <w:rsid w:val="00311508"/>
    <w:rsid w:val="00311A91"/>
    <w:rsid w:val="00311CB7"/>
    <w:rsid w:val="00311CEF"/>
    <w:rsid w:val="0031203F"/>
    <w:rsid w:val="003123CE"/>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4EDA"/>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77A"/>
    <w:rsid w:val="00333A88"/>
    <w:rsid w:val="003343E1"/>
    <w:rsid w:val="003345E1"/>
    <w:rsid w:val="00334B68"/>
    <w:rsid w:val="0033590A"/>
    <w:rsid w:val="003359D0"/>
    <w:rsid w:val="00335B1F"/>
    <w:rsid w:val="00335D9C"/>
    <w:rsid w:val="00335FD9"/>
    <w:rsid w:val="003364B0"/>
    <w:rsid w:val="00336935"/>
    <w:rsid w:val="00336A20"/>
    <w:rsid w:val="00336D12"/>
    <w:rsid w:val="0033752C"/>
    <w:rsid w:val="0033790D"/>
    <w:rsid w:val="00337F95"/>
    <w:rsid w:val="0034028C"/>
    <w:rsid w:val="00340D8A"/>
    <w:rsid w:val="003411BF"/>
    <w:rsid w:val="0034128F"/>
    <w:rsid w:val="003412D5"/>
    <w:rsid w:val="00341303"/>
    <w:rsid w:val="003417BB"/>
    <w:rsid w:val="003420FE"/>
    <w:rsid w:val="0034291E"/>
    <w:rsid w:val="00342C19"/>
    <w:rsid w:val="00342DC9"/>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0B6"/>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D82"/>
    <w:rsid w:val="0037116D"/>
    <w:rsid w:val="0037133C"/>
    <w:rsid w:val="0037153B"/>
    <w:rsid w:val="00371ADE"/>
    <w:rsid w:val="00371C07"/>
    <w:rsid w:val="00371D13"/>
    <w:rsid w:val="003726B2"/>
    <w:rsid w:val="003726D8"/>
    <w:rsid w:val="003727D1"/>
    <w:rsid w:val="00372BF3"/>
    <w:rsid w:val="003731FE"/>
    <w:rsid w:val="003735F6"/>
    <w:rsid w:val="0037397C"/>
    <w:rsid w:val="00373C64"/>
    <w:rsid w:val="00373EFB"/>
    <w:rsid w:val="00374692"/>
    <w:rsid w:val="00374CAA"/>
    <w:rsid w:val="00374EC6"/>
    <w:rsid w:val="0037540A"/>
    <w:rsid w:val="003755E7"/>
    <w:rsid w:val="003757FB"/>
    <w:rsid w:val="00375B1E"/>
    <w:rsid w:val="00375E32"/>
    <w:rsid w:val="0037711F"/>
    <w:rsid w:val="003771A5"/>
    <w:rsid w:val="00377231"/>
    <w:rsid w:val="003779B1"/>
    <w:rsid w:val="00377CDF"/>
    <w:rsid w:val="00377F80"/>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9E"/>
    <w:rsid w:val="003877CD"/>
    <w:rsid w:val="00387C04"/>
    <w:rsid w:val="003902EA"/>
    <w:rsid w:val="00390B2D"/>
    <w:rsid w:val="00390B93"/>
    <w:rsid w:val="00390C9F"/>
    <w:rsid w:val="00391162"/>
    <w:rsid w:val="0039121E"/>
    <w:rsid w:val="003915A9"/>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C06"/>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3EB"/>
    <w:rsid w:val="003B04F1"/>
    <w:rsid w:val="003B0679"/>
    <w:rsid w:val="003B08B2"/>
    <w:rsid w:val="003B09E2"/>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C68"/>
    <w:rsid w:val="003C0F20"/>
    <w:rsid w:val="003C0FE1"/>
    <w:rsid w:val="003C1539"/>
    <w:rsid w:val="003C1D16"/>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7009"/>
    <w:rsid w:val="003C740C"/>
    <w:rsid w:val="003C7507"/>
    <w:rsid w:val="003C7ED7"/>
    <w:rsid w:val="003D05AE"/>
    <w:rsid w:val="003D0A0C"/>
    <w:rsid w:val="003D1209"/>
    <w:rsid w:val="003D19EF"/>
    <w:rsid w:val="003D2438"/>
    <w:rsid w:val="003D28C2"/>
    <w:rsid w:val="003D2926"/>
    <w:rsid w:val="003D2CC9"/>
    <w:rsid w:val="003D3672"/>
    <w:rsid w:val="003D3B4F"/>
    <w:rsid w:val="003D4052"/>
    <w:rsid w:val="003D45F8"/>
    <w:rsid w:val="003D4634"/>
    <w:rsid w:val="003D4792"/>
    <w:rsid w:val="003D485D"/>
    <w:rsid w:val="003D4C68"/>
    <w:rsid w:val="003D5063"/>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C92"/>
    <w:rsid w:val="003F6ED2"/>
    <w:rsid w:val="003F72C3"/>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2CEC"/>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381"/>
    <w:rsid w:val="00416F58"/>
    <w:rsid w:val="00417801"/>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2ED4"/>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68FF"/>
    <w:rsid w:val="004376F5"/>
    <w:rsid w:val="00437BAD"/>
    <w:rsid w:val="00437CE5"/>
    <w:rsid w:val="00437E33"/>
    <w:rsid w:val="00437F16"/>
    <w:rsid w:val="004410CA"/>
    <w:rsid w:val="004413F4"/>
    <w:rsid w:val="004418F2"/>
    <w:rsid w:val="00441D12"/>
    <w:rsid w:val="0044234A"/>
    <w:rsid w:val="00442400"/>
    <w:rsid w:val="00442BA4"/>
    <w:rsid w:val="00442C2B"/>
    <w:rsid w:val="004430DB"/>
    <w:rsid w:val="00443195"/>
    <w:rsid w:val="004436B2"/>
    <w:rsid w:val="00443E9C"/>
    <w:rsid w:val="00443FB2"/>
    <w:rsid w:val="00444035"/>
    <w:rsid w:val="0044435E"/>
    <w:rsid w:val="00444530"/>
    <w:rsid w:val="00444781"/>
    <w:rsid w:val="00444904"/>
    <w:rsid w:val="00444F2C"/>
    <w:rsid w:val="004451C6"/>
    <w:rsid w:val="004458CF"/>
    <w:rsid w:val="004459CC"/>
    <w:rsid w:val="004463A4"/>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746"/>
    <w:rsid w:val="00461757"/>
    <w:rsid w:val="00462B40"/>
    <w:rsid w:val="00462FA9"/>
    <w:rsid w:val="004630AB"/>
    <w:rsid w:val="00463A16"/>
    <w:rsid w:val="00463AF1"/>
    <w:rsid w:val="00463E11"/>
    <w:rsid w:val="004646C3"/>
    <w:rsid w:val="00464B9D"/>
    <w:rsid w:val="00464C7A"/>
    <w:rsid w:val="0046590A"/>
    <w:rsid w:val="00465E8A"/>
    <w:rsid w:val="0046612E"/>
    <w:rsid w:val="00466693"/>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6F58"/>
    <w:rsid w:val="00477197"/>
    <w:rsid w:val="004771D3"/>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7C"/>
    <w:rsid w:val="0048571B"/>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2E"/>
    <w:rsid w:val="00493AC0"/>
    <w:rsid w:val="00493D33"/>
    <w:rsid w:val="00493FA1"/>
    <w:rsid w:val="00494422"/>
    <w:rsid w:val="004945E1"/>
    <w:rsid w:val="00494BFE"/>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9BF"/>
    <w:rsid w:val="004B4C68"/>
    <w:rsid w:val="004B4D09"/>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4FD0"/>
    <w:rsid w:val="004C5225"/>
    <w:rsid w:val="004C536B"/>
    <w:rsid w:val="004C55A1"/>
    <w:rsid w:val="004C5C8F"/>
    <w:rsid w:val="004C6243"/>
    <w:rsid w:val="004C64E5"/>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952"/>
    <w:rsid w:val="004D6B3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0E51"/>
    <w:rsid w:val="004F1797"/>
    <w:rsid w:val="004F1BD0"/>
    <w:rsid w:val="004F1D5E"/>
    <w:rsid w:val="004F25F4"/>
    <w:rsid w:val="004F2F89"/>
    <w:rsid w:val="004F3085"/>
    <w:rsid w:val="004F40A1"/>
    <w:rsid w:val="004F45ED"/>
    <w:rsid w:val="004F592B"/>
    <w:rsid w:val="004F5D22"/>
    <w:rsid w:val="004F5F1F"/>
    <w:rsid w:val="004F6025"/>
    <w:rsid w:val="004F6759"/>
    <w:rsid w:val="004F7047"/>
    <w:rsid w:val="004F7427"/>
    <w:rsid w:val="004F753A"/>
    <w:rsid w:val="004F7A53"/>
    <w:rsid w:val="004F7D3D"/>
    <w:rsid w:val="004F7E8E"/>
    <w:rsid w:val="00500026"/>
    <w:rsid w:val="0050045F"/>
    <w:rsid w:val="00500818"/>
    <w:rsid w:val="0050082B"/>
    <w:rsid w:val="005008CC"/>
    <w:rsid w:val="005021C8"/>
    <w:rsid w:val="00502AC1"/>
    <w:rsid w:val="00502B94"/>
    <w:rsid w:val="005030D4"/>
    <w:rsid w:val="00503497"/>
    <w:rsid w:val="00503A39"/>
    <w:rsid w:val="00503AE2"/>
    <w:rsid w:val="00503D93"/>
    <w:rsid w:val="00503E95"/>
    <w:rsid w:val="00504127"/>
    <w:rsid w:val="00504266"/>
    <w:rsid w:val="00504E53"/>
    <w:rsid w:val="00505155"/>
    <w:rsid w:val="005053E7"/>
    <w:rsid w:val="00505B07"/>
    <w:rsid w:val="00505D94"/>
    <w:rsid w:val="005065B5"/>
    <w:rsid w:val="005065E5"/>
    <w:rsid w:val="005067E9"/>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CFD"/>
    <w:rsid w:val="00511E80"/>
    <w:rsid w:val="00512580"/>
    <w:rsid w:val="0051284A"/>
    <w:rsid w:val="0051292A"/>
    <w:rsid w:val="005129EE"/>
    <w:rsid w:val="005134AB"/>
    <w:rsid w:val="005135F6"/>
    <w:rsid w:val="00513713"/>
    <w:rsid w:val="0051372A"/>
    <w:rsid w:val="0051383F"/>
    <w:rsid w:val="0051398C"/>
    <w:rsid w:val="00513C97"/>
    <w:rsid w:val="00514AA4"/>
    <w:rsid w:val="00515AE4"/>
    <w:rsid w:val="005160CF"/>
    <w:rsid w:val="00516275"/>
    <w:rsid w:val="0051645C"/>
    <w:rsid w:val="00516491"/>
    <w:rsid w:val="00516899"/>
    <w:rsid w:val="00517FD2"/>
    <w:rsid w:val="00520000"/>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E3F"/>
    <w:rsid w:val="00523EEA"/>
    <w:rsid w:val="00523F7A"/>
    <w:rsid w:val="005245BE"/>
    <w:rsid w:val="005246F9"/>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1ED1"/>
    <w:rsid w:val="00532288"/>
    <w:rsid w:val="0053237C"/>
    <w:rsid w:val="005326CA"/>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74E"/>
    <w:rsid w:val="00544E07"/>
    <w:rsid w:val="00544F2D"/>
    <w:rsid w:val="00545E89"/>
    <w:rsid w:val="00545EC5"/>
    <w:rsid w:val="005461A6"/>
    <w:rsid w:val="00546391"/>
    <w:rsid w:val="005465F4"/>
    <w:rsid w:val="00546677"/>
    <w:rsid w:val="00546A46"/>
    <w:rsid w:val="00546FED"/>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2F0"/>
    <w:rsid w:val="005637EE"/>
    <w:rsid w:val="00563838"/>
    <w:rsid w:val="00563945"/>
    <w:rsid w:val="005639F2"/>
    <w:rsid w:val="00563CF6"/>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12C0"/>
    <w:rsid w:val="005712F8"/>
    <w:rsid w:val="00571373"/>
    <w:rsid w:val="005714EA"/>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296"/>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778"/>
    <w:rsid w:val="00583140"/>
    <w:rsid w:val="005836E3"/>
    <w:rsid w:val="00583888"/>
    <w:rsid w:val="00583B4C"/>
    <w:rsid w:val="00583C58"/>
    <w:rsid w:val="00584050"/>
    <w:rsid w:val="00584CF3"/>
    <w:rsid w:val="0058501F"/>
    <w:rsid w:val="00585525"/>
    <w:rsid w:val="00585538"/>
    <w:rsid w:val="00585666"/>
    <w:rsid w:val="0058570E"/>
    <w:rsid w:val="00585C15"/>
    <w:rsid w:val="005860CF"/>
    <w:rsid w:val="005861AE"/>
    <w:rsid w:val="005861E2"/>
    <w:rsid w:val="005867ED"/>
    <w:rsid w:val="00586D72"/>
    <w:rsid w:val="00587E37"/>
    <w:rsid w:val="0059086C"/>
    <w:rsid w:val="005909B1"/>
    <w:rsid w:val="00590E36"/>
    <w:rsid w:val="00590F71"/>
    <w:rsid w:val="005914D9"/>
    <w:rsid w:val="00591584"/>
    <w:rsid w:val="005916B0"/>
    <w:rsid w:val="005922E1"/>
    <w:rsid w:val="00592518"/>
    <w:rsid w:val="00592590"/>
    <w:rsid w:val="00592632"/>
    <w:rsid w:val="00592C0C"/>
    <w:rsid w:val="00593299"/>
    <w:rsid w:val="005933B5"/>
    <w:rsid w:val="00593540"/>
    <w:rsid w:val="00593C66"/>
    <w:rsid w:val="00593DCE"/>
    <w:rsid w:val="005941B9"/>
    <w:rsid w:val="00594488"/>
    <w:rsid w:val="0059449C"/>
    <w:rsid w:val="005945C2"/>
    <w:rsid w:val="00594745"/>
    <w:rsid w:val="00594A39"/>
    <w:rsid w:val="00594E33"/>
    <w:rsid w:val="0059599C"/>
    <w:rsid w:val="005959AA"/>
    <w:rsid w:val="00595F55"/>
    <w:rsid w:val="005964EB"/>
    <w:rsid w:val="00596DF4"/>
    <w:rsid w:val="005970AC"/>
    <w:rsid w:val="005972D2"/>
    <w:rsid w:val="00597ED0"/>
    <w:rsid w:val="005A004D"/>
    <w:rsid w:val="005A0694"/>
    <w:rsid w:val="005A0825"/>
    <w:rsid w:val="005A0BD6"/>
    <w:rsid w:val="005A12E0"/>
    <w:rsid w:val="005A1368"/>
    <w:rsid w:val="005A17B8"/>
    <w:rsid w:val="005A1860"/>
    <w:rsid w:val="005A1C35"/>
    <w:rsid w:val="005A1E35"/>
    <w:rsid w:val="005A239F"/>
    <w:rsid w:val="005A2669"/>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61F"/>
    <w:rsid w:val="005B0739"/>
    <w:rsid w:val="005B0860"/>
    <w:rsid w:val="005B0A51"/>
    <w:rsid w:val="005B170B"/>
    <w:rsid w:val="005B18D8"/>
    <w:rsid w:val="005B1E1C"/>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0DD"/>
    <w:rsid w:val="005C23BC"/>
    <w:rsid w:val="005C3395"/>
    <w:rsid w:val="005C3651"/>
    <w:rsid w:val="005C3AD2"/>
    <w:rsid w:val="005C3B25"/>
    <w:rsid w:val="005C41EA"/>
    <w:rsid w:val="005C44C7"/>
    <w:rsid w:val="005C46DD"/>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B3D"/>
    <w:rsid w:val="005E2FB4"/>
    <w:rsid w:val="005E303E"/>
    <w:rsid w:val="005E376F"/>
    <w:rsid w:val="005E3E1C"/>
    <w:rsid w:val="005E3E1D"/>
    <w:rsid w:val="005E419A"/>
    <w:rsid w:val="005E424A"/>
    <w:rsid w:val="005E43BD"/>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17A"/>
    <w:rsid w:val="00600312"/>
    <w:rsid w:val="00600553"/>
    <w:rsid w:val="006006BC"/>
    <w:rsid w:val="0060085C"/>
    <w:rsid w:val="00600E6D"/>
    <w:rsid w:val="0060145B"/>
    <w:rsid w:val="00601556"/>
    <w:rsid w:val="006017D6"/>
    <w:rsid w:val="0060186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35D"/>
    <w:rsid w:val="00613486"/>
    <w:rsid w:val="006135BF"/>
    <w:rsid w:val="00613B86"/>
    <w:rsid w:val="00614076"/>
    <w:rsid w:val="006140C3"/>
    <w:rsid w:val="00614247"/>
    <w:rsid w:val="00614D4E"/>
    <w:rsid w:val="00615330"/>
    <w:rsid w:val="0061566E"/>
    <w:rsid w:val="006157AC"/>
    <w:rsid w:val="00615CF4"/>
    <w:rsid w:val="00615FF8"/>
    <w:rsid w:val="0061684A"/>
    <w:rsid w:val="00616A99"/>
    <w:rsid w:val="00616AA3"/>
    <w:rsid w:val="00616F3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B4D"/>
    <w:rsid w:val="00641754"/>
    <w:rsid w:val="00641CA2"/>
    <w:rsid w:val="00641F6E"/>
    <w:rsid w:val="00642285"/>
    <w:rsid w:val="006423ED"/>
    <w:rsid w:val="006425C0"/>
    <w:rsid w:val="0064285F"/>
    <w:rsid w:val="0064329E"/>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1F88"/>
    <w:rsid w:val="00672002"/>
    <w:rsid w:val="00672322"/>
    <w:rsid w:val="00672BEB"/>
    <w:rsid w:val="006734B8"/>
    <w:rsid w:val="00673501"/>
    <w:rsid w:val="00673D4F"/>
    <w:rsid w:val="00673E08"/>
    <w:rsid w:val="00673E43"/>
    <w:rsid w:val="00674026"/>
    <w:rsid w:val="006748D4"/>
    <w:rsid w:val="00675144"/>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F60"/>
    <w:rsid w:val="0068686B"/>
    <w:rsid w:val="006873B6"/>
    <w:rsid w:val="006877F4"/>
    <w:rsid w:val="00687E0B"/>
    <w:rsid w:val="00687ED4"/>
    <w:rsid w:val="0069050E"/>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35C"/>
    <w:rsid w:val="006B4455"/>
    <w:rsid w:val="006B44BF"/>
    <w:rsid w:val="006B4A0C"/>
    <w:rsid w:val="006B4A53"/>
    <w:rsid w:val="006B5076"/>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FCC"/>
    <w:rsid w:val="006D7640"/>
    <w:rsid w:val="006D7963"/>
    <w:rsid w:val="006D79DA"/>
    <w:rsid w:val="006D7F34"/>
    <w:rsid w:val="006E000E"/>
    <w:rsid w:val="006E0951"/>
    <w:rsid w:val="006E136A"/>
    <w:rsid w:val="006E151D"/>
    <w:rsid w:val="006E19CD"/>
    <w:rsid w:val="006E203C"/>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7B9"/>
    <w:rsid w:val="00701A1E"/>
    <w:rsid w:val="007022B6"/>
    <w:rsid w:val="00702967"/>
    <w:rsid w:val="00702BBF"/>
    <w:rsid w:val="00702EF2"/>
    <w:rsid w:val="00702F01"/>
    <w:rsid w:val="007030E2"/>
    <w:rsid w:val="007036F7"/>
    <w:rsid w:val="0070441D"/>
    <w:rsid w:val="00704FAF"/>
    <w:rsid w:val="00705211"/>
    <w:rsid w:val="00705218"/>
    <w:rsid w:val="00705EA9"/>
    <w:rsid w:val="007063BA"/>
    <w:rsid w:val="007063E2"/>
    <w:rsid w:val="00706468"/>
    <w:rsid w:val="00706693"/>
    <w:rsid w:val="00706AA0"/>
    <w:rsid w:val="00706BAA"/>
    <w:rsid w:val="00706C64"/>
    <w:rsid w:val="00706C7D"/>
    <w:rsid w:val="00706E06"/>
    <w:rsid w:val="00706E1D"/>
    <w:rsid w:val="00707F36"/>
    <w:rsid w:val="0071023B"/>
    <w:rsid w:val="007103F4"/>
    <w:rsid w:val="00710512"/>
    <w:rsid w:val="00710E5E"/>
    <w:rsid w:val="00711060"/>
    <w:rsid w:val="007118B9"/>
    <w:rsid w:val="00711D64"/>
    <w:rsid w:val="00712124"/>
    <w:rsid w:val="00712547"/>
    <w:rsid w:val="00712EA8"/>
    <w:rsid w:val="00713D36"/>
    <w:rsid w:val="007141BD"/>
    <w:rsid w:val="00714239"/>
    <w:rsid w:val="00714E72"/>
    <w:rsid w:val="00715965"/>
    <w:rsid w:val="007159A6"/>
    <w:rsid w:val="00715C80"/>
    <w:rsid w:val="0071657A"/>
    <w:rsid w:val="00717454"/>
    <w:rsid w:val="0071761A"/>
    <w:rsid w:val="00717988"/>
    <w:rsid w:val="007203E0"/>
    <w:rsid w:val="007208C7"/>
    <w:rsid w:val="00721024"/>
    <w:rsid w:val="007211F5"/>
    <w:rsid w:val="0072150D"/>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661"/>
    <w:rsid w:val="00746969"/>
    <w:rsid w:val="00746B1D"/>
    <w:rsid w:val="00746BFB"/>
    <w:rsid w:val="00746CAA"/>
    <w:rsid w:val="00746E88"/>
    <w:rsid w:val="007470BB"/>
    <w:rsid w:val="007473ED"/>
    <w:rsid w:val="00747816"/>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853"/>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3F9E"/>
    <w:rsid w:val="00784463"/>
    <w:rsid w:val="00784790"/>
    <w:rsid w:val="0078488C"/>
    <w:rsid w:val="00785456"/>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484"/>
    <w:rsid w:val="007A78E3"/>
    <w:rsid w:val="007A7EFF"/>
    <w:rsid w:val="007B0BC1"/>
    <w:rsid w:val="007B10EE"/>
    <w:rsid w:val="007B11DA"/>
    <w:rsid w:val="007B16D0"/>
    <w:rsid w:val="007B173E"/>
    <w:rsid w:val="007B1C8B"/>
    <w:rsid w:val="007B1C98"/>
    <w:rsid w:val="007B2011"/>
    <w:rsid w:val="007B2BCE"/>
    <w:rsid w:val="007B3732"/>
    <w:rsid w:val="007B3E80"/>
    <w:rsid w:val="007B4441"/>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61F"/>
    <w:rsid w:val="007C09E9"/>
    <w:rsid w:val="007C0B17"/>
    <w:rsid w:val="007C0DEA"/>
    <w:rsid w:val="007C0ECD"/>
    <w:rsid w:val="007C13FC"/>
    <w:rsid w:val="007C1A07"/>
    <w:rsid w:val="007C1C99"/>
    <w:rsid w:val="007C2067"/>
    <w:rsid w:val="007C207E"/>
    <w:rsid w:val="007C2860"/>
    <w:rsid w:val="007C2A8C"/>
    <w:rsid w:val="007C2ABD"/>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4C9"/>
    <w:rsid w:val="007E37E9"/>
    <w:rsid w:val="007E3A95"/>
    <w:rsid w:val="007E3BCD"/>
    <w:rsid w:val="007E3FB4"/>
    <w:rsid w:val="007E40F5"/>
    <w:rsid w:val="007E47B9"/>
    <w:rsid w:val="007E4C21"/>
    <w:rsid w:val="007E4C9D"/>
    <w:rsid w:val="007E54B9"/>
    <w:rsid w:val="007E6C37"/>
    <w:rsid w:val="007E6E79"/>
    <w:rsid w:val="007E7375"/>
    <w:rsid w:val="007E746D"/>
    <w:rsid w:val="007E7711"/>
    <w:rsid w:val="007F0256"/>
    <w:rsid w:val="007F0604"/>
    <w:rsid w:val="007F0DC3"/>
    <w:rsid w:val="007F0F22"/>
    <w:rsid w:val="007F11CF"/>
    <w:rsid w:val="007F15A7"/>
    <w:rsid w:val="007F1FB6"/>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939"/>
    <w:rsid w:val="0080243C"/>
    <w:rsid w:val="008024B9"/>
    <w:rsid w:val="008024BC"/>
    <w:rsid w:val="008031E1"/>
    <w:rsid w:val="008038C3"/>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685A"/>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8BE"/>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CDA"/>
    <w:rsid w:val="00832ECD"/>
    <w:rsid w:val="008330ED"/>
    <w:rsid w:val="00833379"/>
    <w:rsid w:val="00833705"/>
    <w:rsid w:val="0083377A"/>
    <w:rsid w:val="00833CBA"/>
    <w:rsid w:val="00834883"/>
    <w:rsid w:val="00834A62"/>
    <w:rsid w:val="00834B5B"/>
    <w:rsid w:val="00834D30"/>
    <w:rsid w:val="00835754"/>
    <w:rsid w:val="008358D8"/>
    <w:rsid w:val="00836357"/>
    <w:rsid w:val="008364F5"/>
    <w:rsid w:val="00836757"/>
    <w:rsid w:val="008377AB"/>
    <w:rsid w:val="00837F1F"/>
    <w:rsid w:val="00840019"/>
    <w:rsid w:val="00840ACA"/>
    <w:rsid w:val="00840EE6"/>
    <w:rsid w:val="008416C7"/>
    <w:rsid w:val="00841808"/>
    <w:rsid w:val="00841E16"/>
    <w:rsid w:val="008423F5"/>
    <w:rsid w:val="00842797"/>
    <w:rsid w:val="00842ACB"/>
    <w:rsid w:val="00842C5F"/>
    <w:rsid w:val="0084315C"/>
    <w:rsid w:val="00843387"/>
    <w:rsid w:val="0084352A"/>
    <w:rsid w:val="0084357F"/>
    <w:rsid w:val="008436A1"/>
    <w:rsid w:val="008438FF"/>
    <w:rsid w:val="00843EFD"/>
    <w:rsid w:val="0084408F"/>
    <w:rsid w:val="00844251"/>
    <w:rsid w:val="00844578"/>
    <w:rsid w:val="0084462A"/>
    <w:rsid w:val="008449B0"/>
    <w:rsid w:val="0084511E"/>
    <w:rsid w:val="0084512C"/>
    <w:rsid w:val="00845BD8"/>
    <w:rsid w:val="008465B9"/>
    <w:rsid w:val="00846B1B"/>
    <w:rsid w:val="00846C81"/>
    <w:rsid w:val="00846E28"/>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90"/>
    <w:rsid w:val="00853ADB"/>
    <w:rsid w:val="00853D34"/>
    <w:rsid w:val="00854507"/>
    <w:rsid w:val="00854B14"/>
    <w:rsid w:val="0085514E"/>
    <w:rsid w:val="00855641"/>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0B1"/>
    <w:rsid w:val="00862627"/>
    <w:rsid w:val="008627E1"/>
    <w:rsid w:val="00862F19"/>
    <w:rsid w:val="00863044"/>
    <w:rsid w:val="0086324B"/>
    <w:rsid w:val="0086479A"/>
    <w:rsid w:val="008647F3"/>
    <w:rsid w:val="00864AB6"/>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D58"/>
    <w:rsid w:val="00875FCA"/>
    <w:rsid w:val="008760EC"/>
    <w:rsid w:val="0087618A"/>
    <w:rsid w:val="00876BAC"/>
    <w:rsid w:val="00876D36"/>
    <w:rsid w:val="00877329"/>
    <w:rsid w:val="00877F12"/>
    <w:rsid w:val="008800BE"/>
    <w:rsid w:val="0088099D"/>
    <w:rsid w:val="00880D22"/>
    <w:rsid w:val="00880E32"/>
    <w:rsid w:val="008812BB"/>
    <w:rsid w:val="00881433"/>
    <w:rsid w:val="00881637"/>
    <w:rsid w:val="00881C5B"/>
    <w:rsid w:val="00881E4E"/>
    <w:rsid w:val="00882249"/>
    <w:rsid w:val="00882669"/>
    <w:rsid w:val="008826F4"/>
    <w:rsid w:val="0088297B"/>
    <w:rsid w:val="00882A24"/>
    <w:rsid w:val="00883487"/>
    <w:rsid w:val="0088355F"/>
    <w:rsid w:val="00883669"/>
    <w:rsid w:val="00883B3D"/>
    <w:rsid w:val="00883B5C"/>
    <w:rsid w:val="00883CF0"/>
    <w:rsid w:val="0088402D"/>
    <w:rsid w:val="00884B75"/>
    <w:rsid w:val="00885074"/>
    <w:rsid w:val="008854C7"/>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902"/>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755"/>
    <w:rsid w:val="008A09E4"/>
    <w:rsid w:val="008A134E"/>
    <w:rsid w:val="008A17CB"/>
    <w:rsid w:val="008A1B59"/>
    <w:rsid w:val="008A1B79"/>
    <w:rsid w:val="008A25F8"/>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397D"/>
    <w:rsid w:val="008B3B1C"/>
    <w:rsid w:val="008B3BEB"/>
    <w:rsid w:val="008B439B"/>
    <w:rsid w:val="008B5A5E"/>
    <w:rsid w:val="008B5BC4"/>
    <w:rsid w:val="008B62F4"/>
    <w:rsid w:val="008B64CE"/>
    <w:rsid w:val="008B6C13"/>
    <w:rsid w:val="008B6E8E"/>
    <w:rsid w:val="008B70FE"/>
    <w:rsid w:val="008B7656"/>
    <w:rsid w:val="008C02CF"/>
    <w:rsid w:val="008C0521"/>
    <w:rsid w:val="008C05F3"/>
    <w:rsid w:val="008C0639"/>
    <w:rsid w:val="008C0F92"/>
    <w:rsid w:val="008C1080"/>
    <w:rsid w:val="008C131A"/>
    <w:rsid w:val="008C186F"/>
    <w:rsid w:val="008C25CC"/>
    <w:rsid w:val="008C28C7"/>
    <w:rsid w:val="008C2CBA"/>
    <w:rsid w:val="008C2D29"/>
    <w:rsid w:val="008C3279"/>
    <w:rsid w:val="008C3FF6"/>
    <w:rsid w:val="008C4839"/>
    <w:rsid w:val="008C4A26"/>
    <w:rsid w:val="008C4BDF"/>
    <w:rsid w:val="008C4FBF"/>
    <w:rsid w:val="008C5A4F"/>
    <w:rsid w:val="008C5D78"/>
    <w:rsid w:val="008C5DEF"/>
    <w:rsid w:val="008C6058"/>
    <w:rsid w:val="008C6EF4"/>
    <w:rsid w:val="008C6F43"/>
    <w:rsid w:val="008C70AD"/>
    <w:rsid w:val="008C7405"/>
    <w:rsid w:val="008C79D2"/>
    <w:rsid w:val="008C7AB3"/>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593"/>
    <w:rsid w:val="008D4B7F"/>
    <w:rsid w:val="008D4C85"/>
    <w:rsid w:val="008D4D06"/>
    <w:rsid w:val="008D5154"/>
    <w:rsid w:val="008D53A3"/>
    <w:rsid w:val="008D5541"/>
    <w:rsid w:val="008D59D3"/>
    <w:rsid w:val="008D63DB"/>
    <w:rsid w:val="008D68A4"/>
    <w:rsid w:val="008D71F4"/>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F3"/>
    <w:rsid w:val="008E5771"/>
    <w:rsid w:val="008E64F4"/>
    <w:rsid w:val="008E6A1E"/>
    <w:rsid w:val="008E6C1B"/>
    <w:rsid w:val="008E6CB7"/>
    <w:rsid w:val="008E707B"/>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6F7A"/>
    <w:rsid w:val="0091760A"/>
    <w:rsid w:val="00917F6F"/>
    <w:rsid w:val="00920197"/>
    <w:rsid w:val="009209BE"/>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6C21"/>
    <w:rsid w:val="00936ED8"/>
    <w:rsid w:val="009370E1"/>
    <w:rsid w:val="009370FC"/>
    <w:rsid w:val="00937C62"/>
    <w:rsid w:val="0094023E"/>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DA4"/>
    <w:rsid w:val="00967F83"/>
    <w:rsid w:val="0097047F"/>
    <w:rsid w:val="00970490"/>
    <w:rsid w:val="00970533"/>
    <w:rsid w:val="009706AC"/>
    <w:rsid w:val="00970977"/>
    <w:rsid w:val="009709D9"/>
    <w:rsid w:val="00970DC8"/>
    <w:rsid w:val="00970F83"/>
    <w:rsid w:val="00971DB8"/>
    <w:rsid w:val="009730D1"/>
    <w:rsid w:val="009732AB"/>
    <w:rsid w:val="0097372E"/>
    <w:rsid w:val="0097386C"/>
    <w:rsid w:val="00974C45"/>
    <w:rsid w:val="009754B8"/>
    <w:rsid w:val="00975604"/>
    <w:rsid w:val="00975FBC"/>
    <w:rsid w:val="009767A2"/>
    <w:rsid w:val="0097700C"/>
    <w:rsid w:val="009771FC"/>
    <w:rsid w:val="00977329"/>
    <w:rsid w:val="009773CB"/>
    <w:rsid w:val="00977597"/>
    <w:rsid w:val="00977D5A"/>
    <w:rsid w:val="00977D86"/>
    <w:rsid w:val="00980570"/>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4B6"/>
    <w:rsid w:val="009875AB"/>
    <w:rsid w:val="009879E5"/>
    <w:rsid w:val="00987F42"/>
    <w:rsid w:val="0099046B"/>
    <w:rsid w:val="00990808"/>
    <w:rsid w:val="00990C64"/>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B8E"/>
    <w:rsid w:val="009A4F7F"/>
    <w:rsid w:val="009A5070"/>
    <w:rsid w:val="009A5157"/>
    <w:rsid w:val="009A519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7AD"/>
    <w:rsid w:val="009C1B7D"/>
    <w:rsid w:val="009C1BF9"/>
    <w:rsid w:val="009C1EA3"/>
    <w:rsid w:val="009C2060"/>
    <w:rsid w:val="009C27A3"/>
    <w:rsid w:val="009C28A6"/>
    <w:rsid w:val="009C2C1F"/>
    <w:rsid w:val="009C2F44"/>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EF2"/>
    <w:rsid w:val="009D48DA"/>
    <w:rsid w:val="009D5233"/>
    <w:rsid w:val="009D5751"/>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5C1"/>
    <w:rsid w:val="009E775E"/>
    <w:rsid w:val="009F033E"/>
    <w:rsid w:val="009F07A6"/>
    <w:rsid w:val="009F0961"/>
    <w:rsid w:val="009F0C0A"/>
    <w:rsid w:val="009F0C1D"/>
    <w:rsid w:val="009F0ED1"/>
    <w:rsid w:val="009F12F4"/>
    <w:rsid w:val="009F13EE"/>
    <w:rsid w:val="009F15B7"/>
    <w:rsid w:val="009F1A8A"/>
    <w:rsid w:val="009F2287"/>
    <w:rsid w:val="009F26B9"/>
    <w:rsid w:val="009F2D3C"/>
    <w:rsid w:val="009F2F61"/>
    <w:rsid w:val="009F33B4"/>
    <w:rsid w:val="009F36C9"/>
    <w:rsid w:val="009F3FBC"/>
    <w:rsid w:val="009F4100"/>
    <w:rsid w:val="009F47B9"/>
    <w:rsid w:val="009F4A00"/>
    <w:rsid w:val="009F6398"/>
    <w:rsid w:val="009F661C"/>
    <w:rsid w:val="009F69BD"/>
    <w:rsid w:val="009F6C52"/>
    <w:rsid w:val="009F7C1C"/>
    <w:rsid w:val="00A0005E"/>
    <w:rsid w:val="00A00135"/>
    <w:rsid w:val="00A003FB"/>
    <w:rsid w:val="00A009FA"/>
    <w:rsid w:val="00A00A7F"/>
    <w:rsid w:val="00A00CE6"/>
    <w:rsid w:val="00A00F81"/>
    <w:rsid w:val="00A01552"/>
    <w:rsid w:val="00A01658"/>
    <w:rsid w:val="00A0170C"/>
    <w:rsid w:val="00A01A13"/>
    <w:rsid w:val="00A01A77"/>
    <w:rsid w:val="00A0240D"/>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1EF"/>
    <w:rsid w:val="00A16222"/>
    <w:rsid w:val="00A16671"/>
    <w:rsid w:val="00A17066"/>
    <w:rsid w:val="00A17467"/>
    <w:rsid w:val="00A17A17"/>
    <w:rsid w:val="00A17BC5"/>
    <w:rsid w:val="00A17CA2"/>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900"/>
    <w:rsid w:val="00A23BAD"/>
    <w:rsid w:val="00A23D48"/>
    <w:rsid w:val="00A23DDE"/>
    <w:rsid w:val="00A2400F"/>
    <w:rsid w:val="00A2435B"/>
    <w:rsid w:val="00A2437A"/>
    <w:rsid w:val="00A24A04"/>
    <w:rsid w:val="00A25347"/>
    <w:rsid w:val="00A26006"/>
    <w:rsid w:val="00A263B6"/>
    <w:rsid w:val="00A2677B"/>
    <w:rsid w:val="00A26789"/>
    <w:rsid w:val="00A26CD0"/>
    <w:rsid w:val="00A2702A"/>
    <w:rsid w:val="00A272EF"/>
    <w:rsid w:val="00A27653"/>
    <w:rsid w:val="00A27654"/>
    <w:rsid w:val="00A27858"/>
    <w:rsid w:val="00A300E8"/>
    <w:rsid w:val="00A31208"/>
    <w:rsid w:val="00A31376"/>
    <w:rsid w:val="00A31DA0"/>
    <w:rsid w:val="00A31F4B"/>
    <w:rsid w:val="00A323F7"/>
    <w:rsid w:val="00A32F24"/>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2C"/>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70E"/>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51DC"/>
    <w:rsid w:val="00A9573F"/>
    <w:rsid w:val="00A96694"/>
    <w:rsid w:val="00A96E1A"/>
    <w:rsid w:val="00A97242"/>
    <w:rsid w:val="00A97759"/>
    <w:rsid w:val="00A97828"/>
    <w:rsid w:val="00A97A34"/>
    <w:rsid w:val="00AA02D0"/>
    <w:rsid w:val="00AA02DA"/>
    <w:rsid w:val="00AA03F5"/>
    <w:rsid w:val="00AA0726"/>
    <w:rsid w:val="00AA0B37"/>
    <w:rsid w:val="00AA0D5A"/>
    <w:rsid w:val="00AA0E4F"/>
    <w:rsid w:val="00AA100E"/>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6F8"/>
    <w:rsid w:val="00AC3BFB"/>
    <w:rsid w:val="00AC3C6A"/>
    <w:rsid w:val="00AC4229"/>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9D8"/>
    <w:rsid w:val="00AD2B53"/>
    <w:rsid w:val="00AD2D68"/>
    <w:rsid w:val="00AD300B"/>
    <w:rsid w:val="00AD39B3"/>
    <w:rsid w:val="00AD486A"/>
    <w:rsid w:val="00AD4A74"/>
    <w:rsid w:val="00AD4F0E"/>
    <w:rsid w:val="00AD5294"/>
    <w:rsid w:val="00AD545D"/>
    <w:rsid w:val="00AD5800"/>
    <w:rsid w:val="00AD5A35"/>
    <w:rsid w:val="00AD5E8E"/>
    <w:rsid w:val="00AD632C"/>
    <w:rsid w:val="00AD6334"/>
    <w:rsid w:val="00AD6373"/>
    <w:rsid w:val="00AD733A"/>
    <w:rsid w:val="00AD741B"/>
    <w:rsid w:val="00AD7EC6"/>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DC1"/>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3E24"/>
    <w:rsid w:val="00AF405D"/>
    <w:rsid w:val="00AF45F1"/>
    <w:rsid w:val="00AF4AE0"/>
    <w:rsid w:val="00AF4C75"/>
    <w:rsid w:val="00AF4FE0"/>
    <w:rsid w:val="00AF5055"/>
    <w:rsid w:val="00AF553D"/>
    <w:rsid w:val="00AF57D2"/>
    <w:rsid w:val="00AF584B"/>
    <w:rsid w:val="00AF59E8"/>
    <w:rsid w:val="00AF5F08"/>
    <w:rsid w:val="00AF623E"/>
    <w:rsid w:val="00AF62F1"/>
    <w:rsid w:val="00AF647A"/>
    <w:rsid w:val="00AF66B7"/>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80F"/>
    <w:rsid w:val="00B03851"/>
    <w:rsid w:val="00B04659"/>
    <w:rsid w:val="00B04D3C"/>
    <w:rsid w:val="00B04D86"/>
    <w:rsid w:val="00B05BD9"/>
    <w:rsid w:val="00B05EB5"/>
    <w:rsid w:val="00B06350"/>
    <w:rsid w:val="00B06870"/>
    <w:rsid w:val="00B069FC"/>
    <w:rsid w:val="00B06DFC"/>
    <w:rsid w:val="00B071DB"/>
    <w:rsid w:val="00B07356"/>
    <w:rsid w:val="00B07681"/>
    <w:rsid w:val="00B1035A"/>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887"/>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27AC"/>
    <w:rsid w:val="00B32A99"/>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D87"/>
    <w:rsid w:val="00B47586"/>
    <w:rsid w:val="00B47903"/>
    <w:rsid w:val="00B47967"/>
    <w:rsid w:val="00B479E9"/>
    <w:rsid w:val="00B47AB1"/>
    <w:rsid w:val="00B47EA2"/>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6F"/>
    <w:rsid w:val="00B57477"/>
    <w:rsid w:val="00B574C7"/>
    <w:rsid w:val="00B57918"/>
    <w:rsid w:val="00B57A1B"/>
    <w:rsid w:val="00B57A45"/>
    <w:rsid w:val="00B57DCA"/>
    <w:rsid w:val="00B57ED6"/>
    <w:rsid w:val="00B60FE1"/>
    <w:rsid w:val="00B614AB"/>
    <w:rsid w:val="00B61864"/>
    <w:rsid w:val="00B61DE8"/>
    <w:rsid w:val="00B61F49"/>
    <w:rsid w:val="00B624E5"/>
    <w:rsid w:val="00B6270E"/>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5A5D"/>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05EB"/>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F41"/>
    <w:rsid w:val="00BA10EB"/>
    <w:rsid w:val="00BA1288"/>
    <w:rsid w:val="00BA16E0"/>
    <w:rsid w:val="00BA1C63"/>
    <w:rsid w:val="00BA2295"/>
    <w:rsid w:val="00BA25E4"/>
    <w:rsid w:val="00BA297B"/>
    <w:rsid w:val="00BA3006"/>
    <w:rsid w:val="00BA340D"/>
    <w:rsid w:val="00BA3A00"/>
    <w:rsid w:val="00BA3CF4"/>
    <w:rsid w:val="00BA4054"/>
    <w:rsid w:val="00BA439B"/>
    <w:rsid w:val="00BA489C"/>
    <w:rsid w:val="00BA4A21"/>
    <w:rsid w:val="00BA4B0E"/>
    <w:rsid w:val="00BA50B6"/>
    <w:rsid w:val="00BA52C9"/>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5E4"/>
    <w:rsid w:val="00BB369F"/>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4F5"/>
    <w:rsid w:val="00BD260E"/>
    <w:rsid w:val="00BD30CB"/>
    <w:rsid w:val="00BD3428"/>
    <w:rsid w:val="00BD3488"/>
    <w:rsid w:val="00BD3C2A"/>
    <w:rsid w:val="00BD3C7F"/>
    <w:rsid w:val="00BD3D97"/>
    <w:rsid w:val="00BD3EE2"/>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1F39"/>
    <w:rsid w:val="00BF272D"/>
    <w:rsid w:val="00BF294B"/>
    <w:rsid w:val="00BF2960"/>
    <w:rsid w:val="00BF29A5"/>
    <w:rsid w:val="00BF2B41"/>
    <w:rsid w:val="00BF2D38"/>
    <w:rsid w:val="00BF2DF0"/>
    <w:rsid w:val="00BF314E"/>
    <w:rsid w:val="00BF3C99"/>
    <w:rsid w:val="00BF3D0B"/>
    <w:rsid w:val="00BF3F77"/>
    <w:rsid w:val="00BF400D"/>
    <w:rsid w:val="00BF46CB"/>
    <w:rsid w:val="00BF4741"/>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C8"/>
    <w:rsid w:val="00C02174"/>
    <w:rsid w:val="00C023CE"/>
    <w:rsid w:val="00C026C3"/>
    <w:rsid w:val="00C029D5"/>
    <w:rsid w:val="00C02EE2"/>
    <w:rsid w:val="00C02FC0"/>
    <w:rsid w:val="00C03297"/>
    <w:rsid w:val="00C03779"/>
    <w:rsid w:val="00C037A3"/>
    <w:rsid w:val="00C03FA8"/>
    <w:rsid w:val="00C04089"/>
    <w:rsid w:val="00C04130"/>
    <w:rsid w:val="00C0456E"/>
    <w:rsid w:val="00C04AE5"/>
    <w:rsid w:val="00C0500C"/>
    <w:rsid w:val="00C05D03"/>
    <w:rsid w:val="00C0632B"/>
    <w:rsid w:val="00C06702"/>
    <w:rsid w:val="00C0686B"/>
    <w:rsid w:val="00C069ED"/>
    <w:rsid w:val="00C06E26"/>
    <w:rsid w:val="00C079F7"/>
    <w:rsid w:val="00C07A79"/>
    <w:rsid w:val="00C07F99"/>
    <w:rsid w:val="00C10172"/>
    <w:rsid w:val="00C105D7"/>
    <w:rsid w:val="00C10B99"/>
    <w:rsid w:val="00C111B1"/>
    <w:rsid w:val="00C1166E"/>
    <w:rsid w:val="00C117BE"/>
    <w:rsid w:val="00C126B6"/>
    <w:rsid w:val="00C126EB"/>
    <w:rsid w:val="00C12A72"/>
    <w:rsid w:val="00C12B15"/>
    <w:rsid w:val="00C12F83"/>
    <w:rsid w:val="00C13211"/>
    <w:rsid w:val="00C13582"/>
    <w:rsid w:val="00C14CAB"/>
    <w:rsid w:val="00C15AA3"/>
    <w:rsid w:val="00C15B3E"/>
    <w:rsid w:val="00C1698D"/>
    <w:rsid w:val="00C16B3F"/>
    <w:rsid w:val="00C16B50"/>
    <w:rsid w:val="00C16F2D"/>
    <w:rsid w:val="00C170EF"/>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6DBB"/>
    <w:rsid w:val="00C37614"/>
    <w:rsid w:val="00C3766F"/>
    <w:rsid w:val="00C377BC"/>
    <w:rsid w:val="00C37E69"/>
    <w:rsid w:val="00C407AF"/>
    <w:rsid w:val="00C40A3E"/>
    <w:rsid w:val="00C4137C"/>
    <w:rsid w:val="00C415D1"/>
    <w:rsid w:val="00C41AA0"/>
    <w:rsid w:val="00C41F13"/>
    <w:rsid w:val="00C421E8"/>
    <w:rsid w:val="00C42293"/>
    <w:rsid w:val="00C4252E"/>
    <w:rsid w:val="00C42733"/>
    <w:rsid w:val="00C430F9"/>
    <w:rsid w:val="00C43218"/>
    <w:rsid w:val="00C43467"/>
    <w:rsid w:val="00C4349A"/>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FD6"/>
    <w:rsid w:val="00C5449E"/>
    <w:rsid w:val="00C54603"/>
    <w:rsid w:val="00C54719"/>
    <w:rsid w:val="00C54C0A"/>
    <w:rsid w:val="00C54C1F"/>
    <w:rsid w:val="00C54C23"/>
    <w:rsid w:val="00C55199"/>
    <w:rsid w:val="00C552C3"/>
    <w:rsid w:val="00C5539C"/>
    <w:rsid w:val="00C55553"/>
    <w:rsid w:val="00C555A3"/>
    <w:rsid w:val="00C559EF"/>
    <w:rsid w:val="00C55EBD"/>
    <w:rsid w:val="00C560AA"/>
    <w:rsid w:val="00C56202"/>
    <w:rsid w:val="00C5633C"/>
    <w:rsid w:val="00C56B0C"/>
    <w:rsid w:val="00C56B42"/>
    <w:rsid w:val="00C56CCB"/>
    <w:rsid w:val="00C56F4F"/>
    <w:rsid w:val="00C57271"/>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A7"/>
    <w:rsid w:val="00C658AB"/>
    <w:rsid w:val="00C663BF"/>
    <w:rsid w:val="00C6656B"/>
    <w:rsid w:val="00C66769"/>
    <w:rsid w:val="00C6687F"/>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07C"/>
    <w:rsid w:val="00C737D0"/>
    <w:rsid w:val="00C74015"/>
    <w:rsid w:val="00C75487"/>
    <w:rsid w:val="00C75861"/>
    <w:rsid w:val="00C75A33"/>
    <w:rsid w:val="00C75C7F"/>
    <w:rsid w:val="00C75FC0"/>
    <w:rsid w:val="00C76C6B"/>
    <w:rsid w:val="00C77345"/>
    <w:rsid w:val="00C77516"/>
    <w:rsid w:val="00C77655"/>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46F"/>
    <w:rsid w:val="00C86893"/>
    <w:rsid w:val="00C86FA1"/>
    <w:rsid w:val="00C871ED"/>
    <w:rsid w:val="00C87370"/>
    <w:rsid w:val="00C90736"/>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4BA"/>
    <w:rsid w:val="00CA752A"/>
    <w:rsid w:val="00CA7DA6"/>
    <w:rsid w:val="00CB0613"/>
    <w:rsid w:val="00CB071C"/>
    <w:rsid w:val="00CB0E4E"/>
    <w:rsid w:val="00CB0F05"/>
    <w:rsid w:val="00CB1A3A"/>
    <w:rsid w:val="00CB20AF"/>
    <w:rsid w:val="00CB21BF"/>
    <w:rsid w:val="00CB22C1"/>
    <w:rsid w:val="00CB2736"/>
    <w:rsid w:val="00CB29DC"/>
    <w:rsid w:val="00CB3610"/>
    <w:rsid w:val="00CB40DB"/>
    <w:rsid w:val="00CB41FF"/>
    <w:rsid w:val="00CB426A"/>
    <w:rsid w:val="00CB42D0"/>
    <w:rsid w:val="00CB46A3"/>
    <w:rsid w:val="00CB46B1"/>
    <w:rsid w:val="00CB4BDB"/>
    <w:rsid w:val="00CB4EF3"/>
    <w:rsid w:val="00CB4FBB"/>
    <w:rsid w:val="00CB6499"/>
    <w:rsid w:val="00CB69A8"/>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6D1"/>
    <w:rsid w:val="00CE4D0E"/>
    <w:rsid w:val="00CE5688"/>
    <w:rsid w:val="00CE5A4F"/>
    <w:rsid w:val="00CE5D29"/>
    <w:rsid w:val="00CE5F66"/>
    <w:rsid w:val="00CE66F9"/>
    <w:rsid w:val="00CE7308"/>
    <w:rsid w:val="00CE7830"/>
    <w:rsid w:val="00CE7A51"/>
    <w:rsid w:val="00CF0C69"/>
    <w:rsid w:val="00CF15C3"/>
    <w:rsid w:val="00CF16F7"/>
    <w:rsid w:val="00CF18BA"/>
    <w:rsid w:val="00CF1985"/>
    <w:rsid w:val="00CF1B22"/>
    <w:rsid w:val="00CF1C9C"/>
    <w:rsid w:val="00CF1FE2"/>
    <w:rsid w:val="00CF2826"/>
    <w:rsid w:val="00CF2A20"/>
    <w:rsid w:val="00CF2D30"/>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634"/>
    <w:rsid w:val="00D04A7F"/>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2D9"/>
    <w:rsid w:val="00D213E6"/>
    <w:rsid w:val="00D21940"/>
    <w:rsid w:val="00D222B7"/>
    <w:rsid w:val="00D222F9"/>
    <w:rsid w:val="00D226A0"/>
    <w:rsid w:val="00D22867"/>
    <w:rsid w:val="00D22875"/>
    <w:rsid w:val="00D228CF"/>
    <w:rsid w:val="00D229DE"/>
    <w:rsid w:val="00D22BC5"/>
    <w:rsid w:val="00D2329D"/>
    <w:rsid w:val="00D23B8C"/>
    <w:rsid w:val="00D2441A"/>
    <w:rsid w:val="00D24A8B"/>
    <w:rsid w:val="00D24E68"/>
    <w:rsid w:val="00D252FB"/>
    <w:rsid w:val="00D2540B"/>
    <w:rsid w:val="00D25A2A"/>
    <w:rsid w:val="00D26292"/>
    <w:rsid w:val="00D26403"/>
    <w:rsid w:val="00D2674D"/>
    <w:rsid w:val="00D271E5"/>
    <w:rsid w:val="00D27772"/>
    <w:rsid w:val="00D27D99"/>
    <w:rsid w:val="00D3011C"/>
    <w:rsid w:val="00D306C3"/>
    <w:rsid w:val="00D30D20"/>
    <w:rsid w:val="00D31036"/>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5B7"/>
    <w:rsid w:val="00D5262D"/>
    <w:rsid w:val="00D52B7C"/>
    <w:rsid w:val="00D52B8F"/>
    <w:rsid w:val="00D52C6E"/>
    <w:rsid w:val="00D52D03"/>
    <w:rsid w:val="00D53348"/>
    <w:rsid w:val="00D5344C"/>
    <w:rsid w:val="00D53A22"/>
    <w:rsid w:val="00D53F07"/>
    <w:rsid w:val="00D5404B"/>
    <w:rsid w:val="00D541BE"/>
    <w:rsid w:val="00D545B5"/>
    <w:rsid w:val="00D54B93"/>
    <w:rsid w:val="00D54E65"/>
    <w:rsid w:val="00D55557"/>
    <w:rsid w:val="00D5574B"/>
    <w:rsid w:val="00D559CC"/>
    <w:rsid w:val="00D55BDD"/>
    <w:rsid w:val="00D56153"/>
    <w:rsid w:val="00D56197"/>
    <w:rsid w:val="00D572B9"/>
    <w:rsid w:val="00D5770A"/>
    <w:rsid w:val="00D577DD"/>
    <w:rsid w:val="00D57AA7"/>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B59"/>
    <w:rsid w:val="00D63C3F"/>
    <w:rsid w:val="00D63DCF"/>
    <w:rsid w:val="00D63EC3"/>
    <w:rsid w:val="00D63FF3"/>
    <w:rsid w:val="00D64544"/>
    <w:rsid w:val="00D64853"/>
    <w:rsid w:val="00D64B24"/>
    <w:rsid w:val="00D650BC"/>
    <w:rsid w:val="00D66455"/>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256"/>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0"/>
    <w:rsid w:val="00DB0389"/>
    <w:rsid w:val="00DB0801"/>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E04"/>
    <w:rsid w:val="00DD0731"/>
    <w:rsid w:val="00DD0F4B"/>
    <w:rsid w:val="00DD0FE3"/>
    <w:rsid w:val="00DD152A"/>
    <w:rsid w:val="00DD1596"/>
    <w:rsid w:val="00DD15D1"/>
    <w:rsid w:val="00DD1C14"/>
    <w:rsid w:val="00DD29ED"/>
    <w:rsid w:val="00DD2CE0"/>
    <w:rsid w:val="00DD2F3B"/>
    <w:rsid w:val="00DD30D8"/>
    <w:rsid w:val="00DD3640"/>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1F08"/>
    <w:rsid w:val="00DE2214"/>
    <w:rsid w:val="00DE278D"/>
    <w:rsid w:val="00DE2A2F"/>
    <w:rsid w:val="00DE3456"/>
    <w:rsid w:val="00DE40FE"/>
    <w:rsid w:val="00DE4144"/>
    <w:rsid w:val="00DE42F6"/>
    <w:rsid w:val="00DE4339"/>
    <w:rsid w:val="00DE44FD"/>
    <w:rsid w:val="00DE45A4"/>
    <w:rsid w:val="00DE4B8C"/>
    <w:rsid w:val="00DE51A5"/>
    <w:rsid w:val="00DE5278"/>
    <w:rsid w:val="00DE5315"/>
    <w:rsid w:val="00DE54E4"/>
    <w:rsid w:val="00DE5700"/>
    <w:rsid w:val="00DE5912"/>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3DCB"/>
    <w:rsid w:val="00DF42A1"/>
    <w:rsid w:val="00DF4777"/>
    <w:rsid w:val="00DF4C01"/>
    <w:rsid w:val="00DF4CB0"/>
    <w:rsid w:val="00DF4E72"/>
    <w:rsid w:val="00DF4FEF"/>
    <w:rsid w:val="00DF5110"/>
    <w:rsid w:val="00DF516E"/>
    <w:rsid w:val="00DF5AD7"/>
    <w:rsid w:val="00DF628C"/>
    <w:rsid w:val="00DF670E"/>
    <w:rsid w:val="00DF675E"/>
    <w:rsid w:val="00DF6BEF"/>
    <w:rsid w:val="00DF6CDC"/>
    <w:rsid w:val="00DF6E38"/>
    <w:rsid w:val="00DF74E8"/>
    <w:rsid w:val="00DF779E"/>
    <w:rsid w:val="00E00146"/>
    <w:rsid w:val="00E00C3A"/>
    <w:rsid w:val="00E00CEE"/>
    <w:rsid w:val="00E01116"/>
    <w:rsid w:val="00E02610"/>
    <w:rsid w:val="00E0298C"/>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49D"/>
    <w:rsid w:val="00E1151C"/>
    <w:rsid w:val="00E1208C"/>
    <w:rsid w:val="00E1249C"/>
    <w:rsid w:val="00E124F5"/>
    <w:rsid w:val="00E12591"/>
    <w:rsid w:val="00E125CE"/>
    <w:rsid w:val="00E12A33"/>
    <w:rsid w:val="00E12C29"/>
    <w:rsid w:val="00E12F2F"/>
    <w:rsid w:val="00E12F3D"/>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08F"/>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74E"/>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3B9"/>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485"/>
    <w:rsid w:val="00E67FE3"/>
    <w:rsid w:val="00E705B2"/>
    <w:rsid w:val="00E70FCD"/>
    <w:rsid w:val="00E71460"/>
    <w:rsid w:val="00E71766"/>
    <w:rsid w:val="00E71865"/>
    <w:rsid w:val="00E7187A"/>
    <w:rsid w:val="00E7187E"/>
    <w:rsid w:val="00E71A37"/>
    <w:rsid w:val="00E71ACE"/>
    <w:rsid w:val="00E71B76"/>
    <w:rsid w:val="00E724D2"/>
    <w:rsid w:val="00E72555"/>
    <w:rsid w:val="00E72BB4"/>
    <w:rsid w:val="00E72C9E"/>
    <w:rsid w:val="00E736B0"/>
    <w:rsid w:val="00E7388C"/>
    <w:rsid w:val="00E73C44"/>
    <w:rsid w:val="00E74744"/>
    <w:rsid w:val="00E75707"/>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ABB"/>
    <w:rsid w:val="00E81BFE"/>
    <w:rsid w:val="00E81C17"/>
    <w:rsid w:val="00E826AF"/>
    <w:rsid w:val="00E82795"/>
    <w:rsid w:val="00E82A9B"/>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87F44"/>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B7A"/>
    <w:rsid w:val="00EA3357"/>
    <w:rsid w:val="00EA34B0"/>
    <w:rsid w:val="00EA3B26"/>
    <w:rsid w:val="00EA3BA8"/>
    <w:rsid w:val="00EA3CA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12A"/>
    <w:rsid w:val="00EB7626"/>
    <w:rsid w:val="00EB7816"/>
    <w:rsid w:val="00EB7E63"/>
    <w:rsid w:val="00EC04A4"/>
    <w:rsid w:val="00EC07B3"/>
    <w:rsid w:val="00EC082B"/>
    <w:rsid w:val="00EC0AC9"/>
    <w:rsid w:val="00EC0FC3"/>
    <w:rsid w:val="00EC14DD"/>
    <w:rsid w:val="00EC16DE"/>
    <w:rsid w:val="00EC174D"/>
    <w:rsid w:val="00EC18C0"/>
    <w:rsid w:val="00EC1AD8"/>
    <w:rsid w:val="00EC1BA2"/>
    <w:rsid w:val="00EC1CE3"/>
    <w:rsid w:val="00EC2024"/>
    <w:rsid w:val="00EC238F"/>
    <w:rsid w:val="00EC265A"/>
    <w:rsid w:val="00EC2826"/>
    <w:rsid w:val="00EC289F"/>
    <w:rsid w:val="00EC2AC5"/>
    <w:rsid w:val="00EC3114"/>
    <w:rsid w:val="00EC3316"/>
    <w:rsid w:val="00EC3E30"/>
    <w:rsid w:val="00EC4941"/>
    <w:rsid w:val="00EC4948"/>
    <w:rsid w:val="00EC4DDD"/>
    <w:rsid w:val="00EC537D"/>
    <w:rsid w:val="00EC5559"/>
    <w:rsid w:val="00EC5924"/>
    <w:rsid w:val="00EC5933"/>
    <w:rsid w:val="00EC5AB7"/>
    <w:rsid w:val="00EC5BB0"/>
    <w:rsid w:val="00EC5D8D"/>
    <w:rsid w:val="00EC674D"/>
    <w:rsid w:val="00EC6767"/>
    <w:rsid w:val="00EC69A5"/>
    <w:rsid w:val="00EC6A53"/>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B21"/>
    <w:rsid w:val="00ED5C4B"/>
    <w:rsid w:val="00ED5D60"/>
    <w:rsid w:val="00ED679C"/>
    <w:rsid w:val="00ED6955"/>
    <w:rsid w:val="00ED738E"/>
    <w:rsid w:val="00ED7542"/>
    <w:rsid w:val="00ED7A0F"/>
    <w:rsid w:val="00ED7E1B"/>
    <w:rsid w:val="00EE021A"/>
    <w:rsid w:val="00EE0D68"/>
    <w:rsid w:val="00EE0DD3"/>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39"/>
    <w:rsid w:val="00EF08AA"/>
    <w:rsid w:val="00EF0C4B"/>
    <w:rsid w:val="00EF1905"/>
    <w:rsid w:val="00EF1D7F"/>
    <w:rsid w:val="00EF1F29"/>
    <w:rsid w:val="00EF1FE1"/>
    <w:rsid w:val="00EF1FFC"/>
    <w:rsid w:val="00EF2174"/>
    <w:rsid w:val="00EF2FEA"/>
    <w:rsid w:val="00EF303C"/>
    <w:rsid w:val="00EF3221"/>
    <w:rsid w:val="00EF337A"/>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0D"/>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D54"/>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FC2"/>
    <w:rsid w:val="00F5169D"/>
    <w:rsid w:val="00F51C1D"/>
    <w:rsid w:val="00F51C2D"/>
    <w:rsid w:val="00F52868"/>
    <w:rsid w:val="00F539BC"/>
    <w:rsid w:val="00F53B4F"/>
    <w:rsid w:val="00F53BE5"/>
    <w:rsid w:val="00F540F7"/>
    <w:rsid w:val="00F541E4"/>
    <w:rsid w:val="00F5468E"/>
    <w:rsid w:val="00F55954"/>
    <w:rsid w:val="00F55CB3"/>
    <w:rsid w:val="00F55EA2"/>
    <w:rsid w:val="00F567CF"/>
    <w:rsid w:val="00F569B0"/>
    <w:rsid w:val="00F56C09"/>
    <w:rsid w:val="00F577D6"/>
    <w:rsid w:val="00F57F69"/>
    <w:rsid w:val="00F6025D"/>
    <w:rsid w:val="00F60493"/>
    <w:rsid w:val="00F60920"/>
    <w:rsid w:val="00F609DD"/>
    <w:rsid w:val="00F60ECB"/>
    <w:rsid w:val="00F61266"/>
    <w:rsid w:val="00F61324"/>
    <w:rsid w:val="00F617EC"/>
    <w:rsid w:val="00F61B0B"/>
    <w:rsid w:val="00F61FAC"/>
    <w:rsid w:val="00F62921"/>
    <w:rsid w:val="00F62A2B"/>
    <w:rsid w:val="00F62DE2"/>
    <w:rsid w:val="00F64357"/>
    <w:rsid w:val="00F64509"/>
    <w:rsid w:val="00F64787"/>
    <w:rsid w:val="00F6493B"/>
    <w:rsid w:val="00F64BEF"/>
    <w:rsid w:val="00F64EDB"/>
    <w:rsid w:val="00F65417"/>
    <w:rsid w:val="00F660E2"/>
    <w:rsid w:val="00F663D9"/>
    <w:rsid w:val="00F671EE"/>
    <w:rsid w:val="00F6736C"/>
    <w:rsid w:val="00F6747A"/>
    <w:rsid w:val="00F67596"/>
    <w:rsid w:val="00F675B9"/>
    <w:rsid w:val="00F6779F"/>
    <w:rsid w:val="00F70006"/>
    <w:rsid w:val="00F70676"/>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6F63"/>
    <w:rsid w:val="00F87011"/>
    <w:rsid w:val="00F87566"/>
    <w:rsid w:val="00F87A0B"/>
    <w:rsid w:val="00F87AD3"/>
    <w:rsid w:val="00F87B1E"/>
    <w:rsid w:val="00F87DC5"/>
    <w:rsid w:val="00F87EE7"/>
    <w:rsid w:val="00F903B9"/>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1DD"/>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C9"/>
    <w:rsid w:val="00FC19E0"/>
    <w:rsid w:val="00FC1C96"/>
    <w:rsid w:val="00FC1CEA"/>
    <w:rsid w:val="00FC27AF"/>
    <w:rsid w:val="00FC2D0E"/>
    <w:rsid w:val="00FC2DEF"/>
    <w:rsid w:val="00FC3329"/>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 w:val="num" w:pos="360"/>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aliases w:val="eq"/>
    <w:basedOn w:val="a1"/>
    <w:next w:val="a1"/>
    <w:link w:val="EquationeqChar"/>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fin">
    <w:name w:val="Table_fin"/>
    <w:basedOn w:val="a1"/>
    <w:next w:val="a1"/>
    <w:rsid w:val="00422ED4"/>
    <w:pPr>
      <w:tabs>
        <w:tab w:val="left" w:pos="794"/>
        <w:tab w:val="left" w:pos="1191"/>
        <w:tab w:val="left" w:pos="1588"/>
        <w:tab w:val="left" w:pos="1985"/>
      </w:tabs>
      <w:overflowPunct w:val="0"/>
      <w:autoSpaceDE w:val="0"/>
      <w:autoSpaceDN w:val="0"/>
      <w:adjustRightInd w:val="0"/>
      <w:jc w:val="both"/>
      <w:textAlignment w:val="baseline"/>
    </w:pPr>
    <w:rPr>
      <w:szCs w:val="20"/>
      <w:lang w:val="en-GB"/>
    </w:rPr>
  </w:style>
  <w:style w:type="paragraph" w:customStyle="1" w:styleId="Tablehead">
    <w:name w:val="Table_head"/>
    <w:basedOn w:val="a1"/>
    <w:next w:val="a1"/>
    <w:link w:val="TableheadChar"/>
    <w:rsid w:val="00422E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1"/>
    <w:next w:val="a1"/>
    <w:link w:val="TableNoChar"/>
    <w:rsid w:val="00422ED4"/>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2">
    <w:name w:val="Table_text"/>
    <w:basedOn w:val="a1"/>
    <w:link w:val="TabletextChar"/>
    <w:rsid w:val="00422E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paragraph" w:customStyle="1" w:styleId="Tabletitle">
    <w:name w:val="Table_title"/>
    <w:basedOn w:val="a1"/>
    <w:next w:val="Tablehead"/>
    <w:link w:val="TabletitleChar"/>
    <w:rsid w:val="00422ED4"/>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szCs w:val="20"/>
      <w:lang w:val="fr-FR"/>
    </w:rPr>
  </w:style>
  <w:style w:type="character" w:customStyle="1" w:styleId="TableNoChar">
    <w:name w:val="Table_No Char"/>
    <w:basedOn w:val="a3"/>
    <w:link w:val="TableNo"/>
    <w:locked/>
    <w:rsid w:val="00422ED4"/>
    <w:rPr>
      <w:rFonts w:eastAsia="Times New Roman"/>
      <w:sz w:val="24"/>
      <w:lang w:val="fr-FR" w:eastAsia="en-US"/>
    </w:rPr>
  </w:style>
  <w:style w:type="character" w:customStyle="1" w:styleId="TabletitleChar">
    <w:name w:val="Table_title Char"/>
    <w:basedOn w:val="a3"/>
    <w:link w:val="Tabletitle"/>
    <w:locked/>
    <w:rsid w:val="00422ED4"/>
    <w:rPr>
      <w:rFonts w:eastAsia="Times New Roman"/>
      <w:b/>
      <w:sz w:val="24"/>
      <w:lang w:val="fr-FR" w:eastAsia="en-US"/>
    </w:rPr>
  </w:style>
  <w:style w:type="character" w:customStyle="1" w:styleId="TableheadChar">
    <w:name w:val="Table_head Char"/>
    <w:basedOn w:val="a3"/>
    <w:link w:val="Tablehead"/>
    <w:locked/>
    <w:rsid w:val="00422ED4"/>
    <w:rPr>
      <w:rFonts w:eastAsia="Times New Roman"/>
      <w:b/>
      <w:sz w:val="22"/>
      <w:lang w:val="fr-FR" w:eastAsia="en-US"/>
    </w:rPr>
  </w:style>
  <w:style w:type="character" w:customStyle="1" w:styleId="TabletextChar">
    <w:name w:val="Table_text Char"/>
    <w:basedOn w:val="a3"/>
    <w:link w:val="Tabletext2"/>
    <w:locked/>
    <w:rsid w:val="00422ED4"/>
    <w:rPr>
      <w:rFonts w:eastAsia="Times New Roman"/>
      <w:sz w:val="22"/>
      <w:lang w:val="fr-FR" w:eastAsia="en-US"/>
    </w:rPr>
  </w:style>
  <w:style w:type="character" w:customStyle="1" w:styleId="EquationeqChar">
    <w:name w:val="Equation.eq Char"/>
    <w:basedOn w:val="a3"/>
    <w:link w:val="Equation"/>
    <w:qFormat/>
    <w:locked/>
    <w:rsid w:val="00422ED4"/>
    <w:rPr>
      <w:rFonts w:ascii="Arial" w:hAnsi="Arial"/>
      <w:sz w:val="22"/>
    </w:rPr>
  </w:style>
  <w:style w:type="paragraph" w:customStyle="1" w:styleId="enumlev1">
    <w:name w:val="enumlev1"/>
    <w:basedOn w:val="a1"/>
    <w:link w:val="enumlev1Char"/>
    <w:rsid w:val="00A4612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szCs w:val="20"/>
      <w:lang w:val="fr-FR"/>
    </w:rPr>
  </w:style>
  <w:style w:type="character" w:customStyle="1" w:styleId="enumlev1Char">
    <w:name w:val="enumlev1 Char"/>
    <w:link w:val="enumlev1"/>
    <w:qFormat/>
    <w:locked/>
    <w:rsid w:val="00A4612C"/>
    <w:rPr>
      <w:rFonts w:eastAsia="Times New Roman"/>
      <w:sz w:val="24"/>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 w:val="num" w:pos="360"/>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aliases w:val="eq"/>
    <w:basedOn w:val="a1"/>
    <w:next w:val="a1"/>
    <w:link w:val="EquationeqChar"/>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fin">
    <w:name w:val="Table_fin"/>
    <w:basedOn w:val="a1"/>
    <w:next w:val="a1"/>
    <w:rsid w:val="00422ED4"/>
    <w:pPr>
      <w:tabs>
        <w:tab w:val="left" w:pos="794"/>
        <w:tab w:val="left" w:pos="1191"/>
        <w:tab w:val="left" w:pos="1588"/>
        <w:tab w:val="left" w:pos="1985"/>
      </w:tabs>
      <w:overflowPunct w:val="0"/>
      <w:autoSpaceDE w:val="0"/>
      <w:autoSpaceDN w:val="0"/>
      <w:adjustRightInd w:val="0"/>
      <w:jc w:val="both"/>
      <w:textAlignment w:val="baseline"/>
    </w:pPr>
    <w:rPr>
      <w:szCs w:val="20"/>
      <w:lang w:val="en-GB"/>
    </w:rPr>
  </w:style>
  <w:style w:type="paragraph" w:customStyle="1" w:styleId="Tablehead">
    <w:name w:val="Table_head"/>
    <w:basedOn w:val="a1"/>
    <w:next w:val="a1"/>
    <w:link w:val="TableheadChar"/>
    <w:rsid w:val="00422E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1"/>
    <w:next w:val="a1"/>
    <w:link w:val="TableNoChar"/>
    <w:rsid w:val="00422ED4"/>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2">
    <w:name w:val="Table_text"/>
    <w:basedOn w:val="a1"/>
    <w:link w:val="TabletextChar"/>
    <w:rsid w:val="00422E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paragraph" w:customStyle="1" w:styleId="Tabletitle">
    <w:name w:val="Table_title"/>
    <w:basedOn w:val="a1"/>
    <w:next w:val="Tablehead"/>
    <w:link w:val="TabletitleChar"/>
    <w:rsid w:val="00422ED4"/>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szCs w:val="20"/>
      <w:lang w:val="fr-FR"/>
    </w:rPr>
  </w:style>
  <w:style w:type="character" w:customStyle="1" w:styleId="TableNoChar">
    <w:name w:val="Table_No Char"/>
    <w:basedOn w:val="a3"/>
    <w:link w:val="TableNo"/>
    <w:locked/>
    <w:rsid w:val="00422ED4"/>
    <w:rPr>
      <w:rFonts w:eastAsia="Times New Roman"/>
      <w:sz w:val="24"/>
      <w:lang w:val="fr-FR" w:eastAsia="en-US"/>
    </w:rPr>
  </w:style>
  <w:style w:type="character" w:customStyle="1" w:styleId="TabletitleChar">
    <w:name w:val="Table_title Char"/>
    <w:basedOn w:val="a3"/>
    <w:link w:val="Tabletitle"/>
    <w:locked/>
    <w:rsid w:val="00422ED4"/>
    <w:rPr>
      <w:rFonts w:eastAsia="Times New Roman"/>
      <w:b/>
      <w:sz w:val="24"/>
      <w:lang w:val="fr-FR" w:eastAsia="en-US"/>
    </w:rPr>
  </w:style>
  <w:style w:type="character" w:customStyle="1" w:styleId="TableheadChar">
    <w:name w:val="Table_head Char"/>
    <w:basedOn w:val="a3"/>
    <w:link w:val="Tablehead"/>
    <w:locked/>
    <w:rsid w:val="00422ED4"/>
    <w:rPr>
      <w:rFonts w:eastAsia="Times New Roman"/>
      <w:b/>
      <w:sz w:val="22"/>
      <w:lang w:val="fr-FR" w:eastAsia="en-US"/>
    </w:rPr>
  </w:style>
  <w:style w:type="character" w:customStyle="1" w:styleId="TabletextChar">
    <w:name w:val="Table_text Char"/>
    <w:basedOn w:val="a3"/>
    <w:link w:val="Tabletext2"/>
    <w:locked/>
    <w:rsid w:val="00422ED4"/>
    <w:rPr>
      <w:rFonts w:eastAsia="Times New Roman"/>
      <w:sz w:val="22"/>
      <w:lang w:val="fr-FR" w:eastAsia="en-US"/>
    </w:rPr>
  </w:style>
  <w:style w:type="character" w:customStyle="1" w:styleId="EquationeqChar">
    <w:name w:val="Equation.eq Char"/>
    <w:basedOn w:val="a3"/>
    <w:link w:val="Equation"/>
    <w:qFormat/>
    <w:locked/>
    <w:rsid w:val="00422ED4"/>
    <w:rPr>
      <w:rFonts w:ascii="Arial" w:hAnsi="Arial"/>
      <w:sz w:val="22"/>
    </w:rPr>
  </w:style>
  <w:style w:type="paragraph" w:customStyle="1" w:styleId="enumlev1">
    <w:name w:val="enumlev1"/>
    <w:basedOn w:val="a1"/>
    <w:link w:val="enumlev1Char"/>
    <w:rsid w:val="00A4612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szCs w:val="20"/>
      <w:lang w:val="fr-FR"/>
    </w:rPr>
  </w:style>
  <w:style w:type="character" w:customStyle="1" w:styleId="enumlev1Char">
    <w:name w:val="enumlev1 Char"/>
    <w:link w:val="enumlev1"/>
    <w:qFormat/>
    <w:locked/>
    <w:rsid w:val="00A4612C"/>
    <w:rPr>
      <w:rFonts w:eastAsia="Times New Roman"/>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8B661-328E-446E-A281-2D004A157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6647</TotalTime>
  <Pages>4</Pages>
  <Words>1024</Words>
  <Characters>5838</Characters>
  <Application>Microsoft Office Word</Application>
  <DocSecurity>0</DocSecurity>
  <Lines>48</Lines>
  <Paragraphs>13</Paragraphs>
  <ScaleCrop>false</ScaleCrop>
  <Company>Vivo</Company>
  <LinksUpToDate>false</LinksUpToDate>
  <CharactersWithSpaces>6849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533</cp:revision>
  <cp:lastPrinted>2011-08-03T09:36:00Z</cp:lastPrinted>
  <dcterms:created xsi:type="dcterms:W3CDTF">2019-01-10T06:20:00Z</dcterms:created>
  <dcterms:modified xsi:type="dcterms:W3CDTF">2019-05-01T03:18:00Z</dcterms:modified>
</cp:coreProperties>
</file>